
<file path=[Content_Types].xml><?xml version="1.0" encoding="utf-8"?>
<Types xmlns="http://schemas.openxmlformats.org/package/2006/content-types">
  <Default Extension="png" ContentType="image/png"/>
  <Default Extension="vsd" ContentType="application/vnd.visio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61500" w:rsidRDefault="00A61500"/>
    <w:p w:rsidR="00607F6D" w:rsidRDefault="00607F6D"/>
    <w:p w:rsidR="00607F6D" w:rsidRPr="00882EAF" w:rsidRDefault="007C35CA" w:rsidP="00607F6D">
      <w:pPr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BACCALAUREAT</w:t>
      </w:r>
      <w:r w:rsidR="00607F6D" w:rsidRPr="00882EAF">
        <w:rPr>
          <w:rFonts w:ascii="Arial" w:hAnsi="Arial" w:cs="Arial"/>
          <w:b/>
          <w:bCs/>
          <w:sz w:val="32"/>
          <w:szCs w:val="32"/>
        </w:rPr>
        <w:t xml:space="preserve"> PROFESSIONNEL</w:t>
      </w:r>
    </w:p>
    <w:p w:rsidR="00607F6D" w:rsidRPr="00C55C8F" w:rsidRDefault="00607F6D" w:rsidP="00C55C8F">
      <w:pPr>
        <w:jc w:val="center"/>
        <w:rPr>
          <w:rFonts w:ascii="Arial" w:hAnsi="Arial" w:cs="Arial"/>
          <w:bCs/>
          <w:sz w:val="32"/>
          <w:szCs w:val="32"/>
        </w:rPr>
      </w:pPr>
      <w:r w:rsidRPr="00882EAF">
        <w:rPr>
          <w:rFonts w:ascii="Arial" w:hAnsi="Arial" w:cs="Arial"/>
          <w:b/>
          <w:bCs/>
          <w:sz w:val="36"/>
          <w:szCs w:val="36"/>
        </w:rPr>
        <w:t>T</w:t>
      </w:r>
      <w:r w:rsidR="00C55C8F">
        <w:rPr>
          <w:rFonts w:ascii="Arial" w:hAnsi="Arial" w:cs="Arial"/>
          <w:bCs/>
          <w:sz w:val="32"/>
          <w:szCs w:val="32"/>
        </w:rPr>
        <w:t xml:space="preserve">ECHNICIEN </w:t>
      </w:r>
      <w:r w:rsidR="00C55C8F" w:rsidRPr="00C55C8F">
        <w:rPr>
          <w:rFonts w:ascii="Arial" w:hAnsi="Arial" w:cs="Arial"/>
          <w:b/>
          <w:bCs/>
          <w:sz w:val="36"/>
          <w:szCs w:val="36"/>
        </w:rPr>
        <w:t>G</w:t>
      </w:r>
      <w:r w:rsidR="00C55C8F">
        <w:rPr>
          <w:rFonts w:ascii="Arial" w:hAnsi="Arial" w:cs="Arial"/>
          <w:bCs/>
          <w:sz w:val="32"/>
          <w:szCs w:val="32"/>
        </w:rPr>
        <w:t>AZ</w:t>
      </w:r>
    </w:p>
    <w:p w:rsidR="00607F6D" w:rsidRPr="00882EAF" w:rsidRDefault="00607F6D" w:rsidP="00607F6D">
      <w:pPr>
        <w:jc w:val="both"/>
        <w:rPr>
          <w:rFonts w:ascii="Arial" w:hAnsi="Arial" w:cs="Arial"/>
        </w:rPr>
      </w:pPr>
    </w:p>
    <w:p w:rsidR="00607F6D" w:rsidRPr="00882EAF" w:rsidRDefault="00607F6D" w:rsidP="00607F6D">
      <w:pPr>
        <w:jc w:val="both"/>
        <w:rPr>
          <w:rFonts w:ascii="Arial" w:hAnsi="Arial" w:cs="Arial"/>
        </w:rPr>
      </w:pPr>
    </w:p>
    <w:p w:rsidR="00607F6D" w:rsidRPr="00882EAF" w:rsidRDefault="00607F6D" w:rsidP="00607F6D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DOSSIER 2</w:t>
      </w:r>
      <w:r w:rsidRPr="00882EAF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–</w:t>
      </w:r>
      <w:r w:rsidRPr="00882EAF">
        <w:rPr>
          <w:rFonts w:ascii="Arial" w:hAnsi="Arial" w:cs="Arial"/>
          <w:sz w:val="28"/>
          <w:szCs w:val="28"/>
        </w:rPr>
        <w:t xml:space="preserve"> </w:t>
      </w:r>
      <w:r w:rsidR="00AE25D4">
        <w:rPr>
          <w:rFonts w:ascii="Arial" w:hAnsi="Arial" w:cs="Arial"/>
          <w:sz w:val="28"/>
          <w:szCs w:val="28"/>
        </w:rPr>
        <w:t>DOSSIER TECHNIQUE</w:t>
      </w:r>
      <w:r w:rsidR="00C1363E">
        <w:rPr>
          <w:rFonts w:ascii="Arial" w:hAnsi="Arial" w:cs="Arial"/>
          <w:sz w:val="28"/>
          <w:szCs w:val="28"/>
        </w:rPr>
        <w:t xml:space="preserve"> ET RESSOURCES</w:t>
      </w:r>
    </w:p>
    <w:p w:rsidR="00607F6D" w:rsidRPr="00882EAF" w:rsidRDefault="00607F6D" w:rsidP="00607F6D">
      <w:pPr>
        <w:jc w:val="both"/>
        <w:rPr>
          <w:rFonts w:ascii="Arial" w:hAnsi="Arial" w:cs="Arial"/>
        </w:rPr>
      </w:pPr>
    </w:p>
    <w:p w:rsidR="00607F6D" w:rsidRPr="00607F6D" w:rsidRDefault="00607F6D" w:rsidP="00607F6D">
      <w:pPr>
        <w:jc w:val="both"/>
        <w:rPr>
          <w:rFonts w:ascii="Arial" w:hAnsi="Arial" w:cs="Arial"/>
          <w:sz w:val="22"/>
        </w:rPr>
      </w:pPr>
    </w:p>
    <w:p w:rsidR="00607F6D" w:rsidRPr="00607F6D" w:rsidRDefault="00607F6D" w:rsidP="00607F6D">
      <w:pPr>
        <w:jc w:val="both"/>
        <w:rPr>
          <w:rFonts w:ascii="Arial" w:hAnsi="Arial" w:cs="Arial"/>
          <w:sz w:val="22"/>
        </w:rPr>
      </w:pPr>
    </w:p>
    <w:p w:rsidR="00607F6D" w:rsidRPr="00607F6D" w:rsidRDefault="00607F6D" w:rsidP="00607F6D">
      <w:pPr>
        <w:jc w:val="both"/>
        <w:rPr>
          <w:rFonts w:ascii="Arial" w:hAnsi="Arial" w:cs="Arial"/>
          <w:sz w:val="22"/>
        </w:rPr>
      </w:pPr>
    </w:p>
    <w:p w:rsidR="00607F6D" w:rsidRPr="00607F6D" w:rsidRDefault="00BD718B" w:rsidP="00607F6D">
      <w:pPr>
        <w:rPr>
          <w:rFonts w:ascii="Arial" w:hAnsi="Arial" w:cs="Arial"/>
          <w:b/>
          <w:sz w:val="22"/>
        </w:rPr>
      </w:pPr>
      <w:r>
        <w:rPr>
          <w:rFonts w:ascii="Arial" w:hAnsi="Arial" w:cs="Arial"/>
          <w:b/>
          <w:sz w:val="22"/>
        </w:rPr>
        <w:t>Ce dossier contient 15</w:t>
      </w:r>
      <w:r w:rsidR="00607F6D" w:rsidRPr="00607F6D">
        <w:rPr>
          <w:rFonts w:ascii="Arial" w:hAnsi="Arial" w:cs="Arial"/>
          <w:b/>
          <w:sz w:val="22"/>
        </w:rPr>
        <w:t xml:space="preserve"> folios, page de garde comprise.</w:t>
      </w:r>
    </w:p>
    <w:p w:rsidR="00607F6D" w:rsidRPr="00607F6D" w:rsidRDefault="00607F6D" w:rsidP="00607F6D">
      <w:pPr>
        <w:rPr>
          <w:rFonts w:ascii="Arial" w:hAnsi="Arial" w:cs="Arial"/>
          <w:sz w:val="22"/>
        </w:rPr>
      </w:pPr>
    </w:p>
    <w:p w:rsidR="00607F6D" w:rsidRPr="00607F6D" w:rsidRDefault="00607F6D" w:rsidP="00607F6D">
      <w:pPr>
        <w:rPr>
          <w:rFonts w:ascii="Arial" w:hAnsi="Arial" w:cs="Arial"/>
          <w:sz w:val="16"/>
        </w:rPr>
      </w:pPr>
    </w:p>
    <w:p w:rsidR="00851A99" w:rsidRDefault="00851A99" w:rsidP="00D253CD">
      <w:pPr>
        <w:jc w:val="center"/>
        <w:rPr>
          <w:rFonts w:ascii="Arial" w:hAnsi="Arial" w:cs="Arial"/>
          <w:b/>
          <w:sz w:val="24"/>
          <w:szCs w:val="24"/>
        </w:rPr>
      </w:pPr>
    </w:p>
    <w:p w:rsidR="00851A99" w:rsidRDefault="00851A99" w:rsidP="00D253CD">
      <w:pPr>
        <w:jc w:val="center"/>
        <w:rPr>
          <w:rFonts w:ascii="Arial" w:hAnsi="Arial" w:cs="Arial"/>
          <w:b/>
          <w:sz w:val="24"/>
          <w:szCs w:val="24"/>
        </w:rPr>
      </w:pPr>
    </w:p>
    <w:p w:rsidR="00851A99" w:rsidRDefault="00851A99" w:rsidP="00D253CD">
      <w:pPr>
        <w:jc w:val="center"/>
        <w:rPr>
          <w:rFonts w:ascii="Arial" w:hAnsi="Arial" w:cs="Arial"/>
          <w:b/>
          <w:sz w:val="24"/>
          <w:szCs w:val="24"/>
        </w:rPr>
      </w:pPr>
    </w:p>
    <w:p w:rsidR="00851A99" w:rsidRDefault="00851A99" w:rsidP="00D253CD">
      <w:pPr>
        <w:jc w:val="center"/>
        <w:rPr>
          <w:rFonts w:ascii="Arial" w:hAnsi="Arial" w:cs="Arial"/>
          <w:b/>
          <w:sz w:val="24"/>
          <w:szCs w:val="24"/>
        </w:rPr>
      </w:pPr>
    </w:p>
    <w:p w:rsidR="00851A99" w:rsidRDefault="00851A99" w:rsidP="00D253CD">
      <w:pPr>
        <w:jc w:val="center"/>
        <w:rPr>
          <w:rFonts w:ascii="Arial" w:hAnsi="Arial" w:cs="Arial"/>
          <w:b/>
          <w:sz w:val="24"/>
          <w:szCs w:val="24"/>
        </w:rPr>
      </w:pPr>
    </w:p>
    <w:p w:rsidR="00E77D81" w:rsidRDefault="00E77D81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851A99" w:rsidRDefault="00851A99" w:rsidP="00CF7EC0">
      <w:pPr>
        <w:rPr>
          <w:rFonts w:ascii="Arial" w:hAnsi="Arial" w:cs="Arial"/>
          <w:b/>
          <w:sz w:val="24"/>
          <w:szCs w:val="24"/>
        </w:rPr>
      </w:pPr>
      <w:r w:rsidRPr="00CF7EC0">
        <w:rPr>
          <w:rFonts w:ascii="Arial" w:hAnsi="Arial" w:cs="Arial"/>
          <w:b/>
          <w:i/>
          <w:sz w:val="24"/>
          <w:szCs w:val="24"/>
        </w:rPr>
        <w:lastRenderedPageBreak/>
        <w:t>Schéma architectural du réseau</w:t>
      </w:r>
    </w:p>
    <w:p w:rsidR="007F1FCF" w:rsidRPr="00D253CD" w:rsidRDefault="007F1FCF" w:rsidP="00D253CD">
      <w:pPr>
        <w:jc w:val="center"/>
        <w:rPr>
          <w:rFonts w:ascii="Arial" w:hAnsi="Arial" w:cs="Arial"/>
          <w:b/>
          <w:sz w:val="24"/>
          <w:szCs w:val="24"/>
        </w:rPr>
      </w:pPr>
    </w:p>
    <w:p w:rsidR="00CF7EC0" w:rsidRDefault="00C613E3" w:rsidP="00C174D3">
      <w:pPr>
        <w:rPr>
          <w:rFonts w:ascii="Arial" w:hAnsi="Arial" w:cs="Arial"/>
          <w:b/>
          <w:sz w:val="22"/>
          <w:szCs w:val="22"/>
        </w:rPr>
      </w:pPr>
      <w:r>
        <w:rPr>
          <w:noProof/>
        </w:rPr>
        <w:pict>
          <v:oval id="_x0000_s1026" style="position:absolute;margin-left:273.3pt;margin-top:324pt;width:38.9pt;height:41.35pt;rotation:-90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" filled="f"/>
        </w:pict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5" o:spid="_x0000_s1179" type="#_x0000_t202" style="position:absolute;margin-left:275.4pt;margin-top:326.8pt;width:31.7pt;height:41.7pt;rotation:-90;z-index:2516715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" filled="f" stroked="f">
            <v:textbox>
              <w:txbxContent>
                <w:p w:rsidR="00D65ED5" w:rsidRPr="007F1FCF" w:rsidRDefault="00D65ED5" w:rsidP="007F1FCF">
                  <w:pPr>
                    <w:jc w:val="center"/>
                    <w:rPr>
                      <w:rFonts w:ascii="Arial" w:hAnsi="Arial" w:cs="Arial"/>
                      <w:b/>
                      <w:sz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</w:rPr>
                    <w:t>002</w:t>
                  </w:r>
                </w:p>
              </w:txbxContent>
            </v:textbox>
          </v:shape>
        </w:pict>
      </w:r>
      <w:r>
        <w:rPr>
          <w:noProof/>
        </w:rPr>
        <w:pict>
          <v:oval id="_x0000_s1178" style="position:absolute;margin-left:356.35pt;margin-top:131.85pt;width:38.9pt;height:41.35pt;rotation:-90;z-index:251669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" filled="f"/>
        </w:pict>
      </w:r>
      <w:r>
        <w:rPr>
          <w:noProof/>
        </w:rPr>
        <w:pict>
          <v:oval id="Oval 14" o:spid="_x0000_s1177" style="position:absolute;margin-left:123.9pt;margin-top:126.3pt;width:38.9pt;height:41.35pt;rotation:-90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" filled="f"/>
        </w:pict>
      </w:r>
      <w:r>
        <w:rPr>
          <w:noProof/>
        </w:rPr>
        <w:pict>
          <v:shape id="_x0000_s1027" type="#_x0000_t202" style="position:absolute;margin-left:128.05pt;margin-top:127pt;width:31.7pt;height:41.7pt;rotation:-90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" filled="f" stroked="f">
            <v:textbox>
              <w:txbxContent>
                <w:p w:rsidR="00D65ED5" w:rsidRPr="007F1FCF" w:rsidRDefault="00D65ED5" w:rsidP="007F1FCF">
                  <w:pPr>
                    <w:jc w:val="center"/>
                    <w:rPr>
                      <w:rFonts w:ascii="Arial" w:hAnsi="Arial" w:cs="Arial"/>
                      <w:b/>
                      <w:sz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</w:rPr>
                    <w:t>003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8" type="#_x0000_t202" style="position:absolute;margin-left:359.6pt;margin-top:134.15pt;width:31.7pt;height:41.7pt;rotation:-90;z-index:2516633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" filled="f" stroked="f">
            <v:textbox>
              <w:txbxContent>
                <w:p w:rsidR="00D65ED5" w:rsidRPr="007F1FCF" w:rsidRDefault="00D65ED5" w:rsidP="007F1FCF">
                  <w:pPr>
                    <w:jc w:val="center"/>
                    <w:rPr>
                      <w:rFonts w:ascii="Arial" w:hAnsi="Arial" w:cs="Arial"/>
                      <w:b/>
                      <w:sz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</w:rPr>
                    <w:t>004</w:t>
                  </w:r>
                </w:p>
              </w:txbxContent>
            </v:textbox>
          </v:shape>
        </w:pict>
      </w:r>
      <w:r>
        <w:rPr>
          <w:rFonts w:ascii="Arial" w:hAnsi="Arial" w:cs="Arial"/>
          <w:b/>
          <w:noProof/>
          <w:sz w:val="24"/>
          <w:szCs w:val="24"/>
        </w:rPr>
      </w:r>
      <w:r>
        <w:rPr>
          <w:rFonts w:ascii="Arial" w:hAnsi="Arial" w:cs="Arial"/>
          <w:b/>
          <w:noProof/>
          <w:sz w:val="24"/>
          <w:szCs w:val="24"/>
        </w:rPr>
        <w:pict>
          <v:group id="Groupe 6" o:spid="_x0000_s1029" style="width:554.15pt;height:507.2pt;rotation:-90;mso-position-horizontal-relative:char;mso-position-vertical-relative:line" coordorigin="753,416" coordsize="15245,11349"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3" o:spid="_x0000_s1030" type="#_x0000_t32" style="position:absolute;left:14613;top:10960;width:1385;height:4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wZNnMIAAADaAAAADwAAAGRycy9kb3ducmV2LnhtbESPQWsCMRSE7wX/Q3hCbzVrD9uyGkUE&#10;xYMoVQ8e326eu4vJy5Kk6/bfm0Khx2FmvmHmy8Ea0ZMPrWMF00kGgrhyuuVaweW8efsEESKyRuOY&#10;FPxQgOVi9DLHQrsHf1F/irVIEA4FKmhi7AopQ9WQxTBxHXHybs5bjEn6WmqPjwS3Rr5nWS4ttpwW&#10;Guxo3VB1P31bBXl1PZpyP1C5XR996XLT68NGqdfxsJqBiDTE//Bfe6cVfMDvlXQD5OI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wZNnMIAAADaAAAADwAAAAAAAAAAAAAA&#10;AAChAgAAZHJzL2Rvd25yZXYueG1sUEsFBgAAAAAEAAQA+QAAAJADAAAAAA==&#10;" strokeweight="3pt">
              <v:stroke endarrow="block"/>
            </v:shape>
            <v:shapetype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  <v:stroke joinstyle="miter"/>
              <v:path gradientshapeok="t" o:connecttype="custom" o:connectlocs="14522,0;0,8615;8485,21600;21600,13290" o:connectangles="270,180,90,0" textboxrect="4627,6320,16702,13937"/>
            </v:shapetype>
            <v:shape id="AutoShape 4" o:spid="_x0000_s1031" type="#_x0000_t71" style="position:absolute;left:6973;top:594;width:1842;height:258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ZFe7wA&#10;AADaAAAADwAAAGRycy9kb3ducmV2LnhtbERPSwrCMBDdC94hjOBOU4uKVKOIIAgKfhe6G5qxLTaT&#10;0kSttzcLweXj/WeLxpTiRbUrLCsY9CMQxKnVBWcKLud1bwLCeWSNpWVS8CEHi3m7NcNE2zcf6XXy&#10;mQgh7BJUkHtfJVK6NCeDrm8r4sDdbW3QB1hnUtf4DuGmlHEUjaXBgkNDjhWtckofp6dRsD0Qxev9&#10;eH+Lbwc5vNJqNxp9lOp2muUUhKfG/8U/90YrCFvDlXAD5Pw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M9kV7vAAAANoAAAAPAAAAAAAAAAAAAAAAAJgCAABkcnMvZG93bnJldi54&#10;bWxQSwUGAAAAAAQABAD1AAAAgQMAAAAA&#10;"/>
            <v:shape id="AutoShape 9" o:spid="_x0000_s1032" type="#_x0000_t32" style="position:absolute;left:753;top:3625;width:7916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Td9sIAAADbAAAADwAAAGRycy9kb3ducmV2LnhtbERPTWvCQBC9F/wPywi91Y0tFInZiEoK&#10;HjxYWzwP2TGJyc7G7JpEf323UOhtHu9zktVoGtFT5yrLCuazCARxbnXFhYLvr4+XBQjnkTU2lknB&#10;nRys0slTgrG2A39Sf/SFCCHsYlRQet/GUrq8JINuZlviwJ1tZ9AH2BVSdziEcNPI1yh6lwYrDg0l&#10;trQtKa+PN6PgMkrbDtcs2xeXU71ZoKsPD6fU83RcL0F4Gv2/+M+902H+G/z+Eg6Q6Q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VTd9sIAAADbAAAADwAAAAAAAAAAAAAA&#10;AAChAgAAZHJzL2Rvd25yZXYueG1sUEsFBgAAAAAEAAQA+QAAAJADAAAAAA==&#10;" strokeweight="3pt"/>
            <v:group id="Group 10" o:spid="_x0000_s1033" style="position:absolute;left:4583;top:3249;width:609;height:685;rotation:90" coordorigin="8138,3262" coordsize="1021,1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1cz9PMEAAADbAAAADwAA&#10;AAAAAAAAAAAAAACqAgAAZHJzL2Rvd25yZXYueG1sUEsFBgAAAAAEAAQA+gAAAJgDAAAAAA==&#10;">
              <v:oval id="Oval 11" o:spid="_x0000_s1034" style="position:absolute;left:8138;top:3262;width:1021;height:114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gPzMAA&#10;AADbAAAADwAAAGRycy9kb3ducmV2LnhtbERPTWvCQBC9C/6HZQq96caGSEldRZSCPXgw2vuQHZNg&#10;djZkpzH9992C4G0e73NWm9G1aqA+NJ4NLOYJKOLS24YrA5fz5+wdVBBki61nMvBLATbr6WSFufV3&#10;PtFQSKViCIccDdQiXa51KGtyGOa+I47c1fcOJcK+0rbHewx3rX5LkqV22HBsqLGjXU3lrfhxBvbV&#10;tlgOOpUsve4Pkt2+j1/pwpjXl3H7AUpolKf44T7YOD+D/1/iAXr9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MgPzMAAAADbAAAADwAAAAAAAAAAAAAAAACYAgAAZHJzL2Rvd25y&#10;ZXYueG1sUEsFBgAAAAAEAAQA9QAAAIUDAAAAAA==&#10;"/>
              <v:shapetype id="_x0000_t125" coordsize="21600,21600" o:spt="125" path="m21600,21600l,21600,21600,,,xe">
                <v:stroke joinstyle="miter"/>
                <v:path o:extrusionok="f" gradientshapeok="t" o:connecttype="custom" o:connectlocs="10800,0;10800,10800;10800,21600" textboxrect="5400,5400,16200,16200"/>
              </v:shapetype>
              <v:shape id="AutoShape 12" o:spid="_x0000_s1035" type="#_x0000_t125" style="position:absolute;left:8255;top:3480;width:787;height:72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U/E8UA&#10;AADbAAAADwAAAGRycy9kb3ducmV2LnhtbERPS2vCQBC+F/oflin01mzaWrWpq/hAEKQUox56G7LT&#10;JJidjdnVxH/vCkJv8/E9ZzTpTCXO1LjSsoLXKAZBnFldcq5gt12+DEE4j6yxskwKLuRgMn58GGGi&#10;bcsbOqc+FyGEXYIKCu/rREqXFWTQRbYmDtyfbQz6AJtc6gbbEG4q+RbHfWmw5NBQYE3zgrJDejIK&#10;vvfr2cfvcf7eHtvPQ2/xs16l8UCp56du+gXCU+f/xXf3Sof5fbj9Eg6Q4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BT8TxQAAANsAAAAPAAAAAAAAAAAAAAAAAJgCAABkcnMv&#10;ZG93bnJldi54bWxQSwUGAAAAAAQABAD1AAAAigMAAAAA&#10;" fillcolor="black"/>
            </v:group>
            <v:group id="Group 13" o:spid="_x0000_s1036" style="position:absolute;left:4450;top:2092;width:1071;height:895" coordorigin="4437,4623" coordsize="1005,10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<v:oval id="_x0000_s1037" style="position:absolute;left:4437;top:4623;width:1005;height:103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mgUsMA&#10;AADbAAAADwAAAGRycy9kb3ducmV2LnhtbESPQWvCQBCF74X+h2UKvdWNBkVSVxGlYA89NNr7kB2T&#10;YHY2ZKcx/fedQ6G3Gd6b977Z7KbQmZGG1EZ2MJ9lYIir6FuuHVzOby9rMEmQPXaRycEPJdhtHx82&#10;WPh4508aS6mNhnAq0EEj0hfWpqqhgGkWe2LVrnEIKLoOtfUD3jU8dHaRZSsbsGVtaLCnQ0PVrfwO&#10;Do71vlyNNpdlfj2eZHn7+njP5849P037VzBCk/yb/65PXvEVVn/RAez2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mgUsMAAADbAAAADwAAAAAAAAAAAAAAAACYAgAAZHJzL2Rv&#10;d25yZXYueG1sUEsFBgAAAAAEAAQA9QAAAIgDAAAAAA==&#10;"/>
              <v:shape id="_x0000_s1038" type="#_x0000_t202" style="position:absolute;left:4494;top:4623;width:819;height:10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p8ZL8A&#10;AADbAAAADwAAAGRycy9kb3ducmV2LnhtbERPTYvCMBC9C/sfwix402RFZa1GWVYET4q6Ct6GZmzL&#10;NpPSRFv/vREEb/N4nzNbtLYUN6p94VjDV1+BIE6dKTjT8HdY9b5B+IBssHRMGu7kYTH/6MwwMa7h&#10;Hd32IRMxhH2CGvIQqkRKn+Zk0fddRRy5i6sthgjrTJoamxhuSzlQaiwtFhwbcqzoN6f0f3+1Go6b&#10;y/k0VNtsaUdV41ol2U6k1t3P9mcKIlAb3uKXe23i/Ak8f4kHyP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NunxkvwAAANsAAAAPAAAAAAAAAAAAAAAAAJgCAABkcnMvZG93bnJl&#10;di54bWxQSwUGAAAAAAQABAD1AAAAhAMAAAAA&#10;" filled="f" stroked="f">
                <v:textbox style="mso-next-textbox:#_x0000_s1038">
                  <w:txbxContent>
                    <w:p w:rsidR="00D65ED5" w:rsidRPr="007F1FCF" w:rsidRDefault="00D65ED5" w:rsidP="007F1FCF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</w:rPr>
                      </w:pPr>
                      <w:r w:rsidRPr="007F1FCF">
                        <w:rPr>
                          <w:rFonts w:ascii="Arial" w:hAnsi="Arial" w:cs="Arial"/>
                          <w:b/>
                          <w:sz w:val="24"/>
                        </w:rPr>
                        <w:t>001</w:t>
                      </w:r>
                    </w:p>
                  </w:txbxContent>
                </v:textbox>
              </v:shape>
            </v:group>
            <v:group id="Group 19" o:spid="_x0000_s1039" style="position:absolute;left:1963;top:3081;width:1168;height:1140;rotation:422869fd" coordorigin="4766,2134" coordsize="1332,14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dQx98QAAADbAAAA&#10;DwAAAAAAAAAAAAAAAACqAgAAZHJzL2Rvd25yZXYueG1sUEsFBgAAAAAEAAQA+gAAAJsDAAAAAA==&#10;">
              <v:oval id="Oval 20" o:spid="_x0000_s1040" style="position:absolute;left:4766;top:2134;width:1332;height:1476;rotation:-422869fd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3aG8IA&#10;AADbAAAADwAAAGRycy9kb3ducmV2LnhtbESPT4vCMBTE7wt+h/AEb2tqXUSqUfy3sHpRq94fzbMt&#10;Ni+lyWr99kZY2OMwM79hpvPWVOJOjSstKxj0IxDEmdUl5wrOp+/PMQjnkTVWlknBkxzMZ52PKSba&#10;PvhI99TnIkDYJaig8L5OpHRZQQZd39bEwbvaxqAPssmlbvAR4KaScRSNpMGSw0KBNa0Kym7pr1Ew&#10;3A5ou/c7PGx2l3hdLXlRl6xUr9suJiA8tf4//Nf+0QriL3h/CT9Az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7dobwgAAANsAAAAPAAAAAAAAAAAAAAAAAJgCAABkcnMvZG93&#10;bnJldi54bWxQSwUGAAAAAAQABAD1AAAAhwMAAAAA&#10;" strokeweight="4.5pt"/>
              <v:shapetype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AutoShape 21" o:spid="_x0000_s1041" type="#_x0000_t5" style="position:absolute;left:5052;top:2349;width:1114;height:974;rotation:5475371fd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j5RcYA&#10;AADbAAAADwAAAGRycy9kb3ducmV2LnhtbESPQUvDQBSE74L/YXmCF2k3KVRs7LaIVehBKK2tvT6y&#10;z2ww+zZkn03aX+8KgsdhZr5h5svBN+pEXawDG8jHGSjiMtiaKwP799fRA6goyBabwGTgTBGWi+ur&#10;ORY29Lyl004qlSAcCzTgRNpC61g68hjHoSVO3mfoPEqSXaVth32C+0ZPsuxee6w5LThs6dlR+bX7&#10;9gYuL2+b48e2P8hsVW9IjvnK3eXG3N4MT4+ghAb5D/+119bAZAq/X9IP0I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sj5RcYAAADbAAAADwAAAAAAAAAAAAAAAACYAgAAZHJz&#10;L2Rvd25yZXYueG1sUEsFBgAAAAAEAAQA9QAAAIsDAAAAAA==&#10;" adj="10797" strokeweight="4.5pt"/>
            </v:group>
            <v:group id="Group 22" o:spid="_x0000_s1042" style="position:absolute;left:10753;top:8288;width:528;height:699;rotation:-193571fd" coordorigin="8138,3262" coordsize="1021,1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moSLvwwAAANsAAAAP&#10;AAAAAAAAAAAAAAAAAKoCAABkcnMvZG93bnJldi54bWxQSwUGAAAAAAQABAD6AAAAmgMAAAAA&#10;">
              <v:oval id="Oval 23" o:spid="_x0000_s1043" style="position:absolute;left:8138;top:3262;width:1021;height:114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r+ncMA&#10;AADbAAAADwAAAGRycy9kb3ducmV2LnhtbESPT2vCQBTE70K/w/IKvelGg3+IriKVgh56MLb3R/aZ&#10;BLNvQ/Y1pt++KxQ8DjPzG2azG1yjeupC7dnAdJKAIi68rbk08HX5GK9ABUG22HgmA78UYLd9GW0w&#10;s/7OZ+pzKVWEcMjQQCXSZlqHoiKHYeJb4uhdfedQouxKbTu8R7hr9CxJFtphzXGhwpbeKypu+Y8z&#10;cCj3+aLXqczT6+Eo89v35ymdGvP2OuzXoIQGeYb/20drYLaEx5f4A/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Tr+ncMAAADbAAAADwAAAAAAAAAAAAAAAACYAgAAZHJzL2Rv&#10;d25yZXYueG1sUEsFBgAAAAAEAAQA9QAAAIgDAAAAAA==&#10;"/>
              <v:shape id="AutoShape 24" o:spid="_x0000_s1044" type="#_x0000_t125" style="position:absolute;left:8255;top:3480;width:787;height:720;rotation:193571fd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SNW8MA&#10;AADbAAAADwAAAGRycy9kb3ducmV2LnhtbERPy2rCQBTdC/2H4RbciE6aokiaiRRBFNqNjyDubjO3&#10;SWjmTpgZNf37zqLg8nDe+WownbiR861lBS+zBARxZXXLtYLTcTNdgvABWWNnmRT8kodV8TTKMdP2&#10;znu6HUItYgj7DBU0IfSZlL5qyKCf2Z44ct/WGQwRulpqh/cYbjqZJslCGmw5NjTY07qh6udwNQq2&#10;nx+nSVm6Yf36danP5XG+1Wmv1Ph5eH8DEWgID/G/e6cVpHFs/BJ/gC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ZSNW8MAAADbAAAADwAAAAAAAAAAAAAAAACYAgAAZHJzL2Rv&#10;d25yZXYueG1sUEsFBgAAAAAEAAQA9QAAAIgDAAAAAA==&#10;" fillcolor="black"/>
            </v:group>
            <v:group id="Group 25" o:spid="_x0000_s1045" style="position:absolute;left:5433;top:5990;width:587;height:710;rotation:2006484fd" coordorigin="8138,3262" coordsize="1021,1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35SV8QAAADbAAAA&#10;DwAAAAAAAAAAAAAAAACqAgAAZHJzL2Rvd25yZXYueG1sUEsFBgAAAAAEAAQA+gAAAJsDAAAAAA==&#10;">
              <v:oval id="Oval 26" o:spid="_x0000_s1046" style="position:absolute;left:8138;top:3262;width:1021;height:114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rwNL8A&#10;AADbAAAADwAAAGRycy9kb3ducmV2LnhtbERPTYvCMBC9C/sfwix401SLIl2jiCLoYQ9b3fvQjG2x&#10;mZRmrPXfm8PCHh/ve70dXKN66kLt2cBsmoAiLrytuTRwvRwnK1BBkC02nsnAiwJsNx+jNWbWP/mH&#10;+lxKFUM4ZGigEmkzrUNRkcMw9S1x5G6+cygRdqW2HT5juGv0PEmW2mHNsaHClvYVFff84Qwcyl2+&#10;7HUqi/R2OMni/vt9TmfGjD+H3RcooUH+xX/ukzWQxvXxS/wBevMG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fCvA0vwAAANsAAAAPAAAAAAAAAAAAAAAAAJgCAABkcnMvZG93bnJl&#10;di54bWxQSwUGAAAAAAQABAD1AAAAhAMAAAAA&#10;"/>
              <v:shape id="_x0000_s1047" type="#_x0000_t125" style="position:absolute;left:8255;top:3480;width:787;height:720;rotation:11303fd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CW9cIA&#10;AADbAAAADwAAAGRycy9kb3ducmV2LnhtbESPzYoCMRCE74LvEFrwphl3WZHRKCIsLHvz7+CtnbST&#10;wUlnTLI6+vRmQfBYVNVX1GzR2lpcyYfKsYLRMANBXDhdcalgt/0eTECEiKyxdkwK7hRgMe92Zphr&#10;d+M1XTexFAnCIUcFJsYmlzIUhiyGoWuIk3dy3mJM0pdSe7wluK3lR5aNpcWK04LBhlaGivPmzyqo&#10;/a/z673bnx/eHAtJh528fCnV77XLKYhIbXyHX+0freBzBP9f0g+Q8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UJb1wgAAANsAAAAPAAAAAAAAAAAAAAAAAJgCAABkcnMvZG93&#10;bnJldi54bWxQSwUGAAAAAAQABAD1AAAAhwMAAAAA&#10;" fillcolor="black"/>
            </v:group>
            <v:group id="Group 28" o:spid="_x0000_s1048" style="position:absolute;left:11736;top:4120;width:609;height:685;rotation:6102656fd" coordorigin="8138,3262" coordsize="1021,1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bLAJ4wwAAANsAAAAP&#10;AAAAAAAAAAAAAAAAAKoCAABkcnMvZG93bnJldi54bWxQSwUGAAAAAAQABAD6AAAAmgMAAAAA&#10;">
              <v:oval id="Oval 29" o:spid="_x0000_s1049" style="position:absolute;left:8138;top:3262;width:1021;height:114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huQ8MA&#10;AADbAAAADwAAAGRycy9kb3ducmV2LnhtbESPQWvCQBSE74X+h+UVvNWNLoqkriIVwR48NK33R/aZ&#10;BLNvQ/YZ03/fLQg9DjPzDbPejr5VA/WxCWxhNs1AEZfBNVxZ+P46vK5ARUF22AYmCz8UYbt5flpj&#10;7sKdP2kopFIJwjFHC7VIl2sdy5o8xmnoiJN3Cb1HSbKvtOvxnuC+1fMsW2qPDaeFGjt6r6m8Fjdv&#10;YV/tiuWgjSzMZX+UxfV8+jAzaycv4+4NlNAo/+FH++gsGAN/X9IP0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9huQ8MAAADbAAAADwAAAAAAAAAAAAAAAACYAgAAZHJzL2Rv&#10;d25yZXYueG1sUEsFBgAAAAAEAAQA9QAAAIgDAAAAAA==&#10;"/>
              <v:shape id="AutoShape 30" o:spid="_x0000_s1050" type="#_x0000_t125" style="position:absolute;left:8255;top:3480;width:787;height:720;rotation:-204416fd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6wKcYA&#10;AADbAAAADwAAAGRycy9kb3ducmV2LnhtbESPQWsCMRSE70L/Q3gFL1Kz2iJla5RSsBUPgquH9vbY&#10;vG5WNy/bTVzjv28KBY/DzHzDzJfRNqKnzteOFUzGGQji0umaKwWH/erhGYQPyBobx6TgSh6Wi7vB&#10;HHPtLryjvgiVSBD2OSowIbS5lL40ZNGPXUucvG/XWQxJdpXUHV4S3DZymmUzabHmtGCwpTdD5ak4&#10;WwXNF733sdgctx+VmcSf6Xb9uRopNbyPry8gAsVwC/+311rB4xP8fUk/QC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56wKcYAAADbAAAADwAAAAAAAAAAAAAAAACYAgAAZHJz&#10;L2Rvd25yZXYueG1sUEsFBgAAAAAEAAQA9QAAAIsDAAAAAA==&#10;" fillcolor="black"/>
            </v:group>
            <v:shape id="AutoShape 31" o:spid="_x0000_s1051" type="#_x0000_t32" style="position:absolute;left:8670;top:3625;width:1;height:1787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kS8ecQAAADbAAAADwAAAGRycy9kb3ducmV2LnhtbESPQWvCQBSE74X+h+UJ3pqNLZaQuoot&#10;KXjwYFV6fmSfSUz2bZrdJtFf7xYKHoeZ+YZZrEbTiJ46V1lWMItiEMS51RUXCo6Hz6cEhPPIGhvL&#10;pOBCDlbLx4cFptoO/EX93hciQNilqKD0vk2ldHlJBl1kW+LgnWxn0AfZFVJ3OAS4aeRzHL9KgxWH&#10;hRJb+igpr/e/RsF5lLYdfrJsW5y/6/cEXb27OqWmk3H9BsLT6O/h//ZGK3iZw9+X8APk8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RLx5xAAAANsAAAAPAAAAAAAAAAAA&#10;AAAAAKECAABkcnMvZG93bnJldi54bWxQSwUGAAAAAAQABAD5AAAAkgMAAAAA&#10;" strokeweight="3pt"/>
            <v:shape id="AutoShape 32" o:spid="_x0000_s1052" type="#_x0000_t32" style="position:absolute;left:8669;top:4482;width:4989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YiDsQAAADbAAAADwAAAGRycy9kb3ducmV2LnhtbESPQWvCQBSE7wX/w/IEb81GCyJpNqKS&#10;Qg8eqpaeH9nXJCb7Nma3Sdpf3xUKPQ4z8w2TbifTioF6V1tWsIxiEMSF1TWXCt4vL48bEM4ja2wt&#10;k4JvcrDNZg8pJtqOfKLh7EsRIOwSVFB53yVSuqIigy6yHXHwPm1v0AfZl1L3OAa4aeUqjtfSYM1h&#10;ocKODhUVzfnLKLhO0nbjLc+P5fWj2W/QNW8/TqnFfNo9g/A0+f/wX/tVK3haw/1L+AEy+w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+liIOxAAAANsAAAAPAAAAAAAAAAAA&#10;AAAAAKECAABkcnMvZG93bnJldi54bWxQSwUGAAAAAAQABAD5AAAAkgMAAAAA&#10;" strokeweight="3pt"/>
            <v:shape id="AutoShape 33" o:spid="_x0000_s1053" type="#_x0000_t32" style="position:absolute;left:13658;top:2781;width:3;height:1701;flip:x 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sDOcQAAADbAAAADwAAAGRycy9kb3ducmV2LnhtbESPQWvCQBSE74L/YXmCF6mbWjCSuopI&#10;BXuz0Yu3R/Y1G5p9G7Orxvz6bqHgcZiZb5jlurO1uFHrK8cKXqcJCOLC6YpLBafj7mUBwgdkjbVj&#10;UvAgD+vVcLDETLs7f9EtD6WIEPYZKjAhNJmUvjBk0U9dQxy9b9daDFG2pdQt3iPc1nKWJHNpseK4&#10;YLChraHiJ79aBefjha7nffpp6n7ycdjkPU8OvVLjUbd5BxGoC8/wf3uvFbyl8Pcl/gC5+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+wM5xAAAANsAAAAPAAAAAAAAAAAA&#10;AAAAAKECAABkcnMvZG93bnJldi54bWxQSwUGAAAAAAQABAD5AAAAkgMAAAAA&#10;" strokeweight="3pt"/>
            <v:shape id="AutoShape 34" o:spid="_x0000_s1054" type="#_x0000_t32" style="position:absolute;left:3672;top:8597;width:778;height: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ra28EAAADbAAAADwAAAGRycy9kb3ducmV2LnhtbERPTWsCMRC9C/0PYQpeRLMqlbI1yioI&#10;WvCg1vt0M92EbibrJur675tDwePjfc+XnavFjdpgPSsYjzIQxKXXlisFX6fN8B1EiMgaa8+k4EEB&#10;louX3hxz7e98oNsxViKFcMhRgYmxyaUMpSGHYeQb4sT9+NZhTLCtpG7xnsJdLSdZNpMOLacGgw2t&#10;DZW/x6tTsN+NV8W3sbvPw8Xu3zZFfa0GZ6X6r13xASJSF5/if/dWK5imselL+gFy8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eytrbwQAAANsAAAAPAAAAAAAAAAAAAAAA&#10;AKECAABkcnMvZG93bnJldi54bWxQSwUGAAAAAAQABAD5AAAAjwMAAAAA&#10;"/>
            <v:shape id="AutoShape 35" o:spid="_x0000_s1055" type="#_x0000_t32" style="position:absolute;left:13661;top:740;width:1841;height:2041;flip: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r4QsUAAADbAAAADwAAAGRycy9kb3ducmV2LnhtbESPQWsCMRSE74L/ITyht5q1RVu3Rikt&#10;gnrYtraUHh+b5+7i5iUkUdd/b4SCx2FmvmFmi8604kg+NJYVjIYZCOLS6oYrBT/fy/tnECEia2wt&#10;k4IzBVjM+70Z5tqe+IuO21iJBOGQo4I6RpdLGcqaDIahdcTJ21lvMCbpK6k9nhLctPIhyybSYMNp&#10;oUZHbzWV++3BKFhPPt6nfyP/ZIpfHK82n8XBuUKpu0H3+gIiUhdv4f/2Sit4nML1S/oBc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mr4QsUAAADbAAAADwAAAAAAAAAA&#10;AAAAAAChAgAAZHJzL2Rvd25yZXYueG1sUEsFBgAAAAAEAAQA+QAAAJMDAAAAAA==&#10;" strokeweight="3pt">
              <v:stroke endarrow="block"/>
            </v:shape>
            <v:shape id="AutoShape 36" o:spid="_x0000_s1056" type="#_x0000_t32" style="position:absolute;left:14547;top:970;width:389;height:412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LqloMEAAADbAAAADwAAAGRycy9kb3ducmV2LnhtbERPTWsCMRC9C/0PYQpeRLOKlbI1yioI&#10;WvCg1vt0M92EbibrJur675tDwePjfc+XnavFjdpgPSsYjzIQxKXXlisFX6fN8B1EiMgaa8+k4EEB&#10;louX3hxz7e98oNsxViKFcMhRgYmxyaUMpSGHYeQb4sT9+NZhTLCtpG7xnsJdLSdZNpMOLacGgw2t&#10;DZW/x6tTsN+NV8W3sbvPw8Xu3zZFfa0GZ6X6r13xASJSF5/if/dWK5im9elL+gFy8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4uqWgwQAAANsAAAAPAAAAAAAAAAAAAAAA&#10;AKECAABkcnMvZG93bnJldi54bWxQSwUGAAAAAAQABAD5AAAAjwMAAAAA&#10;"/>
            <v:shape id="AutoShape 37" o:spid="_x0000_s1057" type="#_x0000_t32" style="position:absolute;left:14483;top:1880;width:453;height:396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/YAO8UAAADbAAAADwAAAGRycy9kb3ducmV2LnhtbESPT2sCMRTE7wW/Q3gFL0WzK7bIapS1&#10;IGjBg396f908N6Gbl+0m6vbbN4VCj8PM/IZZrHrXiBt1wXpWkI8zEMSV15ZrBefTZjQDESKyxsYz&#10;KfimAKvl4GGBhfZ3PtDtGGuRIBwKVGBibAspQ2XIYRj7ljh5F985jEl2tdQd3hPcNXKSZS/SoeW0&#10;YLClV0PV5/HqFOx3+br8MHb3dviy++dN2Vzrp3elho99OQcRqY//4b/2ViuY5vD7Jf0A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/YAO8UAAADbAAAADwAAAAAAAAAA&#10;AAAAAAChAgAAZHJzL2Rvd25yZXYueG1sUEsFBgAAAAAEAAQA+QAAAJMDAAAAAA==&#10;"/>
            <v:shape id="AutoShape 38" o:spid="_x0000_s1058" type="#_x0000_t32" style="position:absolute;left:14090;top:2276;width:523;height:493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SeTMQAAADbAAAADwAAAGRycy9kb3ducmV2LnhtbESPQWsCMRSE74L/ITzBi9SsoqVsjbIV&#10;BC140Lb3181zE9y8bDdRt/++KQgeh5n5hlmsOleLK7XBelYwGWcgiEuvLVcKPj82Ty8gQkTWWHsm&#10;Bb8UYLXs9xaYa3/jA12PsRIJwiFHBSbGJpcylIYchrFviJN38q3DmGRbSd3iLcFdLadZ9iwdWk4L&#10;BhtaGyrPx4tTsN9N3opvY3fvhx+7n2+K+lKNvpQaDrriFUSkLj7C9/ZWK5hN4f9L+gFy+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JJ5MxAAAANsAAAAPAAAAAAAAAAAA&#10;AAAAAKECAABkcnMvZG93bnJldi54bWxQSwUGAAAAAAQABAD5AAAAkgMAAAAA&#10;"/>
            <v:shape id="AutoShape 39" o:spid="_x0000_s1059" type="#_x0000_t32" style="position:absolute;left:13658;top:3826;width:611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g718UAAADbAAAADwAAAGRycy9kb3ducmV2LnhtbESPQWsCMRSE7wX/Q3iCl1KzWi1lNcpW&#10;EFTwoG3vz83rJnTzst1E3f77piB4HGbmG2a+7FwtLtQG61nBaJiBIC69tlwp+HhfP72CCBFZY+2Z&#10;FPxSgOWi9zDHXPsrH+hyjJVIEA45KjAxNrmUoTTkMAx9Q5y8L986jEm2ldQtXhPc1XKcZS/SoeW0&#10;YLChlaHy+3h2Cvbb0VtxMna7O/zY/XRd1Ofq8VOpQb8rZiAidfEevrU3WsHkGf6/pB8gF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Gg718UAAADbAAAADwAAAAAAAAAA&#10;AAAAAAChAgAAZHJzL2Rvd25yZXYueG1sUEsFBgAAAAAEAAQA+QAAAJMDAAAAAA==&#10;"/>
            <v:shape id="AutoShape 40" o:spid="_x0000_s1060" type="#_x0000_t32" style="position:absolute;left:12889;top:3357;width:769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4Gjo8QAAADbAAAADwAAAGRycy9kb3ducmV2LnhtbESPQWsCMRSE74L/ITzBi9SsYkvZGmUr&#10;CCp40Lb3183rJnTzst1EXf+9EQoeh5n5hpkvO1eLM7XBelYwGWcgiEuvLVcKPj/WT68gQkTWWHsm&#10;BVcKsFz0e3PMtb/wgc7HWIkE4ZCjAhNjk0sZSkMOw9g3xMn78a3DmGRbSd3iJcFdLadZ9iIdWk4L&#10;BhtaGSp/jyenYL+dvBffxm53hz+7f14X9akafSk1HHTFG4hIXXyE/9sbrWA2g/uX9APk4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gaOjxAAAANsAAAAPAAAAAAAAAAAA&#10;AAAAAKECAABkcnMvZG93bnJldi54bWxQSwUGAAAAAAQABAD5AAAAkgMAAAAA&#10;"/>
            <v:shape id="AutoShape 41" o:spid="_x0000_s1061" type="#_x0000_t32" style="position:absolute;left:9350;top:3956;width:0;height:526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0GOMUAAADbAAAADwAAAGRycy9kb3ducmV2LnhtbESPQWsCMRSE7wX/Q3hCL6VmlVrK1iir&#10;IFTBg9v2/rp5boKbl3UTdfvvTaHgcZiZb5jZoneNuFAXrGcF41EGgrjy2nKt4Otz/fwGIkRkjY1n&#10;UvBLARbzwcMMc+2vvKdLGWuRIBxyVGBibHMpQ2XIYRj5ljh5B985jEl2tdQdXhPcNXKSZa/SoeW0&#10;YLCllaHqWJ6dgt1mvCx+jN1s9ye7m66L5lw/fSv1OOyLdxCR+ngP/7c/tIKXKfx9ST9Azm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M0GOMUAAADbAAAADwAAAAAAAAAA&#10;AAAAAAChAgAAZHJzL2Rvd25yZXYueG1sUEsFBgAAAAAEAAQA+QAAAJMDAAAAAA==&#10;"/>
            <v:shape id="AutoShape 42" o:spid="_x0000_s1062" type="#_x0000_t32" style="position:absolute;left:10133;top:3956;width:0;height:526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+YT8QAAADbAAAADwAAAGRycy9kb3ducmV2LnhtbESPQWsCMRSE74L/ITzBi9SsYqVsjbIV&#10;BBU8aNv76+Z1E7p52W6irv/eFIQeh5n5hlmsOleLC7XBelYwGWcgiEuvLVcKPt43Ty8gQkTWWHsm&#10;BTcKsFr2ewvMtb/ykS6nWIkE4ZCjAhNjk0sZSkMOw9g3xMn79q3DmGRbSd3iNcFdLadZNpcOLacF&#10;gw2tDZU/p7NTcNhN3oovY3f74689PG+K+lyNPpUaDrriFUSkLv6HH+2tVjCbw9+X9APk8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H5hPxAAAANsAAAAPAAAAAAAAAAAA&#10;AAAAAKECAABkcnMvZG93bnJldi54bWxQSwUGAAAAAAQABAD5AAAAkgMAAAAA&#10;"/>
            <v:shape id="AutoShape 43" o:spid="_x0000_s1063" type="#_x0000_t32" style="position:absolute;left:10922;top:3896;width:16;height:586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1eNP8QAAADbAAAADwAAAGRycy9kb3ducmV2LnhtbESPQWsCMRSE74X+h/AEL0WzK0Vla5RS&#10;EMSDUN2Dx0fyuru4edkmcV3/vSkUPA4z8w2z2gy2FT350DhWkE8zEMTamYYrBeVpO1mCCBHZYOuY&#10;FNwpwGb9+rLCwrgbf1N/jJVIEA4FKqhj7Aopg67JYpi6jjh5P85bjEn6ShqPtwS3rZxl2VxabDgt&#10;1NjRV036crxaBc2+PJT922/0ernPzz4Pp3OrlRqPhs8PEJGG+Az/t3dGwfsC/r6kHyD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V40/xAAAANsAAAAPAAAAAAAAAAAA&#10;AAAAAKECAABkcnMvZG93bnJldi54bWxQSwUGAAAAAAQABAD5AAAAkgMAAAAA&#10;"/>
            <v:shape id="AutoShape 44" o:spid="_x0000_s1064" type="#_x0000_t32" style="position:absolute;left:9669;top:4482;width:0;height:577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yppsEAAADbAAAADwAAAGRycy9kb3ducmV2LnhtbERPTWsCMRC9C/0PYQpeRLOKlbI1yioI&#10;WvCg1vt0M92EbibrJur675tDwePjfc+XnavFjdpgPSsYjzIQxKXXlisFX6fN8B1EiMgaa8+k4EEB&#10;louX3hxz7e98oNsxViKFcMhRgYmxyaUMpSGHYeQb4sT9+NZhTLCtpG7xnsJdLSdZNpMOLacGgw2t&#10;DZW/x6tTsN+NV8W3sbvPw8Xu3zZFfa0GZ6X6r13xASJSF5/if/dWK5imselL+gFy8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GzKmmwQAAANsAAAAPAAAAAAAAAAAAAAAA&#10;AKECAABkcnMvZG93bnJldi54bWxQSwUGAAAAAAQABAD5AAAAjwMAAAAA&#10;"/>
            <v:shape id="AutoShape 45" o:spid="_x0000_s1065" type="#_x0000_t32" style="position:absolute;left:10557;top:4482;width:16;height:577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YS81sQAAADbAAAADwAAAGRycy9kb3ducmV2LnhtbESPQWsCMRSE74X+h/AEL0WzK0V0a5RS&#10;EMSDUN2Dx0fyuru4edkmcV3/vSkUPA4z8w2z2gy2FT350DhWkE8zEMTamYYrBeVpO1mACBHZYOuY&#10;FNwpwGb9+rLCwrgbf1N/jJVIEA4FKqhj7Aopg67JYpi6jjh5P85bjEn6ShqPtwS3rZxl2VxabDgt&#10;1NjRV036crxaBc2+PJT922/0erHPzz4Pp3OrlRqPhs8PEJGG+Az/t3dGwfsS/r6kHyD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5hLzWxAAAANsAAAAPAAAAAAAAAAAA&#10;AAAAAKECAABkcnMvZG93bnJldi54bWxQSwUGAAAAAAQABAD5AAAAkgMAAAAA&#10;"/>
            <v:shape id="AutoShape 46" o:spid="_x0000_s1066" type="#_x0000_t32" style="position:absolute;left:13071;top:4482;width:0;height:3785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+z6QcEAAADbAAAADwAAAGRycy9kb3ducmV2LnhtbERPTWvCQBC9C/0PyxS86aaFikTXoCVC&#10;Dx40lp6H7JjEZGfT7JpEf717KPT4eN/rZDSN6KlzlWUFb/MIBHFudcWFgu/zfrYE4TyyxsYyKbiT&#10;g2TzMlljrO3AJ+ozX4gQwi5GBaX3bSyly0sy6Oa2JQ7cxXYGfYBdIXWHQwg3jXyPooU0WHFoKLGl&#10;z5LyOrsZBddR2nb4TdNDcf2pd0t09fHhlJq+jtsVCE+j/xf/ub+0go+wPnwJP0Bun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D7PpBwQAAANsAAAAPAAAAAAAAAAAAAAAA&#10;AKECAABkcnMvZG93bnJldi54bWxQSwUGAAAAAAQABAD5AAAAjwMAAAAA&#10;" strokeweight="3pt"/>
            <v:shape id="AutoShape 47" o:spid="_x0000_s1067" type="#_x0000_t32" style="position:absolute;left:13071;top:5059;width:587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i+W5sQAAADbAAAADwAAAGRycy9kb3ducmV2LnhtbESPQWsCMRSE7wX/Q3hCL6Vmt2CRrVFW&#10;QVDBg9beXzfPTXDzsm6irv++KRR6HGbmG2Y6710jbtQF61lBPspAEFdeW64VHD9XrxMQISJrbDyT&#10;ggcFmM8GT1MstL/znm6HWIsE4VCgAhNjW0gZKkMOw8i3xMk7+c5hTLKrpe7wnuCukW9Z9i4dWk4L&#10;BltaGqrOh6tTsNvki/Lb2M12f7G78apsrvXLl1LPw778ABGpj//hv/ZaKxjn8Psl/QA5+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L5bmxAAAANsAAAAPAAAAAAAAAAAA&#10;AAAAAKECAABkcnMvZG93bnJldi54bWxQSwUGAAAAAAQABAD5AAAAkgMAAAAA&#10;"/>
            <v:shape id="AutoShape 48" o:spid="_x0000_s1068" type="#_x0000_t32" style="position:absolute;left:13071;top:6112;width:587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0IkcQAAADbAAAADwAAAGRycy9kb3ducmV2LnhtbESPT2sCMRTE74LfITzBi9SsgkW2RlkL&#10;ghY8+O/+unndBDcv203U7bdvCgWPw8z8hlmsOleLO7XBelYwGWcgiEuvLVcKzqfNyxxEiMgaa8+k&#10;4IcCrJb93gJz7R98oPsxViJBOOSowMTY5FKG0pDDMPYNcfK+fOswJtlWUrf4SHBXy2mWvUqHltOC&#10;wYbeDZXX480p2O8m6+LT2N3H4dvuZ5uivlWji1LDQVe8gYjUxWf4v73VCmZT+PuSfoBc/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/QiRxAAAANsAAAAPAAAAAAAAAAAA&#10;AAAAAKECAABkcnMvZG93bnJldi54bWxQSwUGAAAAAAQABAD5AAAAkgMAAAAA&#10;"/>
            <v:shape id="AutoShape 49" o:spid="_x0000_s1069" type="#_x0000_t32" style="position:absolute;left:12253;top:5552;width:818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bGtCsUAAADbAAAADwAAAGRycy9kb3ducmV2LnhtbESPQWsCMRSE7wX/Q3hCL6VmtVjK1iir&#10;IFTBg9v2/rp5boKbl3UTdfvvTaHgcZiZb5jZoneNuFAXrGcF41EGgrjy2nKt4Otz/fwGIkRkjY1n&#10;UvBLARbzwcMMc+2vvKdLGWuRIBxyVGBibHMpQ2XIYRj5ljh5B985jEl2tdQdXhPcNXKSZa/SoeW0&#10;YLCllaHqWJ6dgt1mvCx+jN1s9ye7m66L5lw/fSv1OOyLdxCR+ngP/7c/tILpC/x9ST9Azm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bGtCsUAAADbAAAADwAAAAAAAAAA&#10;AAAAAAChAgAAZHJzL2Rvd25yZXYueG1sUEsFBgAAAAAEAAQA+QAAAJMDAAAAAA==&#10;"/>
            <v:shape id="AutoShape 50" o:spid="_x0000_s1070" type="#_x0000_t32" style="position:absolute;left:12253;top:7004;width:818;height: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g1fsUAAADbAAAADwAAAGRycy9kb3ducmV2LnhtbESPQWsCMRSE7wX/Q3hCL6VmlVrK1iir&#10;IFTBg9v2/rp5boKbl3UTdfvvTaHgcZiZb5jZoneNuFAXrGcF41EGgrjy2nKt4Otz/fwGIkRkjY1n&#10;UvBLARbzwcMMc+2vvKdLGWuRIBxyVGBibHMpQ2XIYRj5ljh5B985jEl2tdQdXhPcNXKSZa/SoeW0&#10;YLCllaHqWJ6dgt1mvCx+jN1s9ye7m66L5lw/fSv1OOyLdxCR+ngP/7c/tILpC/x9ST9Azm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lg1fsUAAADbAAAADwAAAAAAAAAA&#10;AAAAAAChAgAAZHJzL2Rvd25yZXYueG1sUEsFBgAAAAAEAAQA+QAAAJMDAAAAAA==&#10;"/>
            <v:shape id="AutoShape 51" o:spid="_x0000_s1071" type="#_x0000_t32" style="position:absolute;left:6490;top:5412;width:2179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5tZ2cQAAADbAAAADwAAAGRycy9kb3ducmV2LnhtbESPT2vCQBTE74LfYXmCN7OxYJE0m6Bi&#10;wUMPrZaeH9nX/N23aXZr0n76bkHwOMzMb5g0n0wnrjS42rKCdRSDIC6srrlU8H55Xm1BOI+ssbNM&#10;Cn7IQZ7NZykm2o78RtezL0WAsEtQQeV9n0jpiooMusj2xMH7tINBH+RQSj3gGOCmkw9x/CgN1hwW&#10;KuzpUFHRnr+NgmaSth+/jseXsvlo91t07euvU2q5mHZPIDxN/h6+tU9awWYD/1/CD5DZ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m1nZxAAAANsAAAAPAAAAAAAAAAAA&#10;AAAAAKECAABkcnMvZG93bnJldi54bWxQSwUGAAAAAAQABAD5AAAAkgMAAAAA&#10;" strokeweight="3pt"/>
            <v:shape id="AutoShape 52" o:spid="_x0000_s1072" type="#_x0000_t32" style="position:absolute;left:13071;top:8264;width:2674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8jOgMMAAADbAAAADwAAAGRycy9kb3ducmV2LnhtbESPQWsCMRSE74L/ITzBm2YVXMrWKCIo&#10;PZSK2kOPbzevu4vJy5LEdfvvm4LQ4zAz3zDr7WCN6MmH1rGCxTwDQVw53XKt4PN6mL2ACBFZo3FM&#10;Cn4owHYzHq2x0O7BZ+ovsRYJwqFABU2MXSFlqBqyGOauI07et/MWY5K+ltrjI8Gtkcssy6XFltNC&#10;gx3tG6pul7tVkFdfJ1O+D1Qe9ydfutz0+uOg1HQy7F5BRBrif/jZftMKVjn8fUk/QG5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vIzoDDAAAA2wAAAA8AAAAAAAAAAAAA&#10;AAAAoQIAAGRycy9kb3ducmV2LnhtbFBLBQYAAAAABAAEAPkAAACRAwAAAAA=&#10;" strokeweight="3pt">
              <v:stroke endarrow="block"/>
            </v:shape>
            <v:shape id="AutoShape 53" o:spid="_x0000_s1073" type="#_x0000_t32" style="position:absolute;left:14613;top:8264;width:0;height:270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ViNcQAAADbAAAADwAAAGRycy9kb3ducmV2LnhtbESPQWvCQBSE74X+h+UJ3pqNhdqQuoot&#10;KXjwYFV6fmSfSUz2bZrdJtFf7xYKHoeZ+YZZrEbTiJ46V1lWMItiEMS51RUXCo6Hz6cEhPPIGhvL&#10;pOBCDlbLx4cFptoO/EX93hciQNilqKD0vk2ldHlJBl1kW+LgnWxn0AfZFVJ3OAS4aeRzHM+lwYrD&#10;QoktfZSU1/tfo+A8StsOP1m2Lc7f9XuCrt5dnVLTybh+A+Fp9Pfwf3ujFby8wt+X8APk8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BWI1xAAAANsAAAAPAAAAAAAAAAAA&#10;AAAAAKECAABkcnMvZG93bnJldi54bWxQSwUGAAAAAAQABAD5AAAAkgMAAAAA&#10;" strokeweight="3pt"/>
            <v:shape id="AutoShape 54" o:spid="_x0000_s1074" type="#_x0000_t32" style="position:absolute;left:14613;top:8846;width:688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U/e8EAAADbAAAADwAAAGRycy9kb3ducmV2LnhtbERPTWsCMRC9F/wPYYReimYtKGU1yloQ&#10;quBBrfdxM26Cm8m6ibr+++ZQ8Ph437NF52pxpzZYzwpGwwwEcem15UrB72E1+AIRIrLG2jMpeFKA&#10;xbz3NsNc+wfv6L6PlUghHHJUYGJscilDachhGPqGOHFn3zqMCbaV1C0+Urir5WeWTaRDy6nBYEPf&#10;hsrL/uYUbNejZXEydr3ZXe12vCrqW/VxVOq93xVTEJG6+BL/u3+0gnEam76kHyDn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DFT97wQAAANsAAAAPAAAAAAAAAAAAAAAA&#10;AKECAABkcnMvZG93bnJldi54bWxQSwUGAAAAAAQABAD5AAAAjwMAAAAA&#10;"/>
            <v:shape id="AutoShape 55" o:spid="_x0000_s1075" type="#_x0000_t32" style="position:absolute;left:14613;top:9894;width:782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ma4MQAAADbAAAADwAAAGRycy9kb3ducmV2LnhtbESPQWsCMRSE74L/ITzBi9SsgqXdGmUr&#10;CCp40Lb3183rJnTzst1EXf+9EQoeh5n5hpkvO1eLM7XBelYwGWcgiEuvLVcKPj/WTy8gQkTWWHsm&#10;BVcKsFz0e3PMtb/wgc7HWIkE4ZCjAhNjk0sZSkMOw9g3xMn78a3DmGRbSd3iJcFdLadZ9iwdWk4L&#10;BhtaGSp/jyenYL+dvBffxm53hz+7n62L+lSNvpQaDrriDUSkLj7C/+2NVjB7hfuX9APk4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sWZrgxAAAANsAAAAPAAAAAAAAAAAA&#10;AAAAAKECAABkcnMvZG93bnJldi54bWxQSwUGAAAAAAQABAD5AAAAkgMAAAAA&#10;"/>
            <v:shape id="AutoShape 56" o:spid="_x0000_s1076" type="#_x0000_t32" style="position:absolute;left:13873;top:9446;width:740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w/5wMEAAADbAAAADwAAAGRycy9kb3ducmV2LnhtbERPy2oCMRTdF/yHcAU3RTMKFRmNMhaE&#10;WnDha3+dXCfByc04iTr9+2ZR6PJw3otV52rxpDZYzwrGowwEcem15UrB6bgZzkCEiKyx9kwKfijA&#10;atl7W2Cu/Yv39DzESqQQDjkqMDE2uZShNOQwjHxDnLirbx3GBNtK6hZfKdzVcpJlU+nQcmow2NCn&#10;ofJ2eDgFu+14XVyM3X7v73b3sSnqR/V+VmrQ74o5iEhd/Bf/ub+0gmlan76kHyCXv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zD/nAwQAAANsAAAAPAAAAAAAAAAAAAAAA&#10;AKECAABkcnMvZG93bnJldi54bWxQSwUGAAAAAAQABAD5AAAAjwMAAAAA&#10;"/>
            <v:shape id="AutoShape 57" o:spid="_x0000_s1077" type="#_x0000_t32" style="position:absolute;left:15178;top:10960;width:1;height:574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NcW8QAAADbAAAADwAAAGRycy9kb3ducmV2LnhtbESPQWsCMRSE70L/Q3iFXkSzW6jIapS1&#10;INSCB63en5vnJrh5WTdRt/++KRR6HGbmG2a+7F0j7tQF61lBPs5AEFdeW64VHL7WoymIEJE1Np5J&#10;wTcFWC6eBnMstH/wju77WIsE4VCgAhNjW0gZKkMOw9i3xMk7+85hTLKrpe7wkeCuka9ZNpEOLacF&#10;gy29G6ou+5tTsN3kq/Jk7OZzd7Xbt3XZ3OrhUamX576cgYjUx//wX/tDK5jk8Psl/QC5+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Q1xbxAAAANsAAAAPAAAAAAAAAAAA&#10;AAAAAKECAABkcnMvZG93bnJldi54bWxQSwUGAAAAAAQABAD5AAAAkgMAAAAA&#10;"/>
            <v:shape id="AutoShape 58" o:spid="_x0000_s1078" type="#_x0000_t32" style="position:absolute;left:15618;top:10375;width:1;height:592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HCLMQAAADbAAAADwAAAGRycy9kb3ducmV2LnhtbESPT2sCMRTE74LfITzBi9SsQkW2RlkL&#10;ghY8+O/+unndBDcv203U7bdvCgWPw8z8hlmsOleLO7XBelYwGWcgiEuvLVcKzqfNyxxEiMgaa8+k&#10;4IcCrJb93gJz7R98oPsxViJBOOSowMTY5FKG0pDDMPYNcfK+fOswJtlWUrf4SHBXy2mWzaRDy2nB&#10;YEPvhsrr8eYU7HeTdfFp7O7j8G33r5uivlWji1LDQVe8gYjUxWf4v73VCmZT+PuSfoBc/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kcIsxAAAANsAAAAPAAAAAAAAAAAA&#10;AAAAAKECAABkcnMvZG93bnJldi54bWxQSwUGAAAAAAQABAD5AAAAkgMAAAAA&#10;"/>
            <v:shape id="AutoShape 59" o:spid="_x0000_s1079" type="#_x0000_t32" style="position:absolute;left:13658;top:7644;width:1;height:623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91nt8QAAADbAAAADwAAAGRycy9kb3ducmV2LnhtbESPQWsCMRSE74L/ITzBi9SsSqVsjbIV&#10;BBU8aNv76+Z1E7p52W6irv/eFIQeh5n5hlmsOleLC7XBelYwGWcgiEuvLVcKPt43Ty8gQkTWWHsm&#10;BTcKsFr2ewvMtb/ykS6nWIkE4ZCjAhNjk0sZSkMOw9g3xMn79q3DmGRbSd3iNcFdLadZNpcOLacF&#10;gw2tDZU/p7NTcNhN3oovY3f74689PG+K+lyNPpUaDrriFUSkLv6HH+2tVjCfwd+X9APk8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3We3xAAAANsAAAAPAAAAAAAAAAAA&#10;AAAAAKECAABkcnMvZG93bnJldi54bWxQSwUGAAAAAAQABAD5AAAAkgMAAAAA&#10;"/>
            <v:shape id="AutoShape 60" o:spid="_x0000_s1080" type="#_x0000_t32" style="position:absolute;left:14269;top:7644;width:1;height:623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T/w8QAAADbAAAADwAAAGRycy9kb3ducmV2LnhtbESPQWsCMRSE74L/ITzBi9SsYqVsjbIV&#10;BBU8aNv76+Z1E7p52W6irv/eFIQeh5n5hlmsOleLC7XBelYwGWcgiEuvLVcKPt43Ty8gQkTWWHsm&#10;BTcKsFr2ewvMtb/ykS6nWIkE4ZCjAhNjk0sZSkMOw9g3xMn79q3DmGRbSd3iNcFdLadZNpcOLacF&#10;gw2tDZU/p7NTcNhN3oovY3f74689PG+K+lyNPpUaDrriFUSkLv6HH+2tVjCfwd+X9APk8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NP/DxAAAANsAAAAPAAAAAAAAAAAA&#10;AAAAAKECAABkcnMvZG93bnJldi54bWxQSwUGAAAAAAQABAD5AAAAkgMAAAAA&#10;"/>
            <v:oval id="Oval 61" o:spid="_x0000_s1081" style="position:absolute;left:13659;top:4926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58scMA&#10;AADbAAAADwAAAGRycy9kb3ducmV2LnhtbESPwWrDMBBE74H+g9hCb7GcGpviRgmhoZAccqjb3hdr&#10;Y5tYK2NtHffvq0Cgx2Fm3jDr7ex6NdEYOs8GVkkKirj2tuPGwNfn+/IFVBBki71nMvBLAbabh8Ua&#10;S+uv/EFTJY2KEA4lGmhFhlLrULfkMCR+II7e2Y8OJcqx0XbEa4S7Xj+naaEddhwXWhzoraX6Uv04&#10;A/tmVxWTziTPzvuD5Jfv0zFbGfP0OO9eQQnN8h++tw/WQJHD7Uv8AXr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M58scMAAADbAAAADwAAAAAAAAAAAAAAAACYAgAAZHJzL2Rv&#10;d25yZXYueG1sUEsFBgAAAAAEAAQA9QAAAIgDAAAAAA==&#10;"/>
            <v:oval id="Oval 62" o:spid="_x0000_s1082" style="position:absolute;left:13556;top:7413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zixsMA&#10;AADbAAAADwAAAGRycy9kb3ducmV2LnhtbESPQWvCQBSE7wX/w/IKvdWNDYaSuoooBT14aLT3R/aZ&#10;BLNvQ/Y1xn/vCkKPw8x8wyxWo2vVQH1oPBuYTRNQxKW3DVcGTsfv909QQZAttp7JwI0CrJaTlwXm&#10;1l/5h4ZCKhUhHHI0UIt0udahrMlhmPqOOHpn3zuUKPtK2x6vEe5a/ZEkmXbYcFyosaNNTeWl+HMG&#10;ttW6yAadyjw9b3cyv/we9unMmLfXcf0FSmiU//CzvbMGsgweX+IP0M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BzixsMAAADbAAAADwAAAAAAAAAAAAAAAACYAgAAZHJzL2Rv&#10;d25yZXYueG1sUEsFBgAAAAAEAAQA9QAAAIgDAAAAAA==&#10;"/>
            <v:oval id="Oval 63" o:spid="_x0000_s1083" style="position:absolute;left:13658;top:5990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BHXcMA&#10;AADbAAAADwAAAGRycy9kb3ducmV2LnhtbESPQWvCQBSE70L/w/IKvelGg2lJXUUqBT300NjeH9ln&#10;Esy+DdlnjP/eFQo9DjPzDbPajK5VA/Wh8WxgPktAEZfeNlwZ+Dl+Tt9ABUG22HomAzcKsFk/TVaY&#10;W3/lbxoKqVSEcMjRQC3S5VqHsiaHYeY74uidfO9QouwrbXu8Rrhr9SJJMu2w4bhQY0cfNZXn4uIM&#10;7KptkQ06lWV62u1lef79OqRzY16ex+07KKFR/sN/7b01kL3C40v8AXp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1BHXcMAAADbAAAADwAAAAAAAAAAAAAAAACYAgAAZHJzL2Rv&#10;d25yZXYueG1sUEsFBgAAAAAEAAQA9QAAAIgDAAAAAA==&#10;"/>
            <v:oval id="Oval 64" o:spid="_x0000_s1084" style="position:absolute;left:14269;top:3725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/TL8AA&#10;AADbAAAADwAAAGRycy9kb3ducmV2LnhtbERPTWvCQBC9C/6HZYTezMYGQ0ldRSoFe/BgbO9DdkyC&#10;2dmQncb033cPgsfH+97sJtepkYbQejawSlJQxJW3LdcGvi+fyzdQQZAtdp7JwB8F2G3nsw0W1t/5&#10;TGMptYohHAo00Ij0hdahashhSHxPHLmrHxxKhEOt7YD3GO46/ZqmuXbYcmxosKePhqpb+esMHOp9&#10;mY86k3V2PRxlffs5fWUrY14W0/4dlNAkT/HDfbQG8jg2fok/QG/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s/TL8AAAADbAAAADwAAAAAAAAAAAAAAAACYAgAAZHJzL2Rvd25y&#10;ZXYueG1sUEsFBgAAAAAEAAQA9QAAAIUDAAAAAA==&#10;"/>
            <v:oval id="Oval 65" o:spid="_x0000_s1085" style="position:absolute;left:14547;top:2743;width:215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N2tMMA&#10;AADbAAAADwAAAGRycy9kb3ducmV2LnhtbESPQWvCQBSE70L/w/IKvelGg6FNXUUqBT300NjeH9ln&#10;Esy+DdlnjP/eFQo9DjPzDbPajK5VA/Wh8WxgPktAEZfeNlwZ+Dl+Tl9BBUG22HomAzcKsFk/TVaY&#10;W3/lbxoKqVSEcMjRQC3S5VqHsiaHYeY74uidfO9QouwrbXu8Rrhr9SJJMu2w4bhQY0cfNZXn4uIM&#10;7KptkQ06lWV62u1lef79OqRzY16ex+07KKFR/sN/7b01kL3B40v8AXp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N2tMMAAADbAAAADwAAAAAAAAAAAAAAAACYAgAAZHJzL2Rv&#10;d25yZXYueG1sUEsFBgAAAAAEAAQA9QAAAIgDAAAAAA==&#10;"/>
            <v:oval id="Oval 66" o:spid="_x0000_s1086" style="position:absolute;left:14180;top:7413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BJ9MAA&#10;AADbAAAADwAAAGRycy9kb3ducmV2LnhtbERPTWvCQBC9F/wPywje6kaDtqSuIopgDz001fuQHZNg&#10;djZkxxj/ffcgeHy879VmcI3qqQu1ZwOzaQKKuPC25tLA6e/w/gkqCLLFxjMZeFCAzXr0tsLM+jv/&#10;Up9LqWIIhwwNVCJtpnUoKnIYpr4ljtzFdw4lwq7UtsN7DHeNnifJUjusOTZU2NKuouKa35yBfbnN&#10;l71OZZFe9kdZXM8/3+nMmMl42H6BEhrkJX66j9bAR1wfv8QfoN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WBJ9MAAAADbAAAADwAAAAAAAAAAAAAAAACYAgAAZHJzL2Rvd25y&#10;ZXYueG1sUEsFBgAAAAAEAAQA9QAAAIUDAAAAAA==&#10;"/>
            <v:oval id="Oval 67" o:spid="_x0000_s1087" style="position:absolute;left:14399;top:740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zsb8MA&#10;AADbAAAADwAAAGRycy9kb3ducmV2LnhtbESPQWvCQBSE70L/w/IKvekmBm1JXUUqBXvowdjeH9ln&#10;Esy+DdlnjP/eLRQ8DjPzDbPajK5VA/Wh8WwgnSWgiEtvG64M/Bw/p2+ggiBbbD2TgRsF2KyfJivM&#10;rb/ygYZCKhUhHHI0UIt0udahrMlhmPmOOHon3zuUKPtK2x6vEe5aPU+SpXbYcFyosaOPmspzcXEG&#10;dtW2WA46k0V22u1lcf79/spSY16ex+07KKFRHuH/9t4aeE3h70v8AXp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izsb8MAAADbAAAADwAAAAAAAAAAAAAAAACYAgAAZHJzL2Rv&#10;d25yZXYueG1sUEsFBgAAAAAEAAQA9QAAAIgDAAAAAA==&#10;"/>
            <v:oval id="Oval 68" o:spid="_x0000_s1088" style="position:absolute;left:14851;top:2224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5yGMMA&#10;AADbAAAADwAAAGRycy9kb3ducmV2LnhtbESPT2vCQBTE70K/w/IKvelGg3+IriKVgh56MLb3R/aZ&#10;BLNvQ/Y1pt++KxQ8DjPzG2azG1yjeupC7dnAdJKAIi68rbk08HX5GK9ABUG22HgmA78UYLd9GW0w&#10;s/7OZ+pzKVWEcMjQQCXSZlqHoiKHYeJb4uhdfedQouxKbTu8R7hr9CxJFtphzXGhwpbeKypu+Y8z&#10;cCj3+aLXqczT6+Eo89v35ymdGvP2OuzXoIQGeYb/20drYDmDx5f4A/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v5yGMMAAADbAAAADwAAAAAAAAAAAAAAAACYAgAAZHJzL2Rv&#10;d25yZXYueG1sUEsFBgAAAAAEAAQA9QAAAIgDAAAAAA==&#10;"/>
            <v:oval id="Oval 69" o:spid="_x0000_s1089" style="position:absolute;left:12675;top:3287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LXg8MA&#10;AADbAAAADwAAAGRycy9kb3ducmV2LnhtbESPQWvCQBSE70L/w/KE3nSjQVuiq0ilYA8eGtv7I/tM&#10;gtm3IfuM8d+7BaHHYWa+YdbbwTWqpy7Ung3Mpgko4sLbmksDP6fPyTuoIMgWG89k4E4BtpuX0Roz&#10;62/8TX0upYoQDhkaqETaTOtQVOQwTH1LHL2z7xxKlF2pbYe3CHeNnifJUjusOS5U2NJHRcUlvzoD&#10;+3KXL3udyiI97w+yuPwev9KZMa/jYbcCJTTIf/jZPlgDbyn8fYk/QG8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bLXg8MAAADbAAAADwAAAAAAAAAAAAAAAACYAgAAZHJzL2Rv&#10;d25yZXYueG1sUEsFBgAAAAAEAAQA9QAAAIgDAAAAAA==&#10;"/>
            <v:oval id="Oval 70" o:spid="_x0000_s1090" style="position:absolute;left:12168;top:5412;width:215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tP98QA&#10;AADbAAAADwAAAGRycy9kb3ducmV2LnhtbESPQWvCQBSE70L/w/IKvenGpqaSuopUCnrw0LTeH9ln&#10;Esy+DdnXmP77bkHwOMzMN8xqM7pWDdSHxrOB+SwBRVx623Bl4PvrY7oEFQTZYuuZDPxSgM36YbLC&#10;3Porf9JQSKUihEOOBmqRLtc6lDU5DDPfEUfv7HuHEmVfadvjNcJdq5+TJNMOG44LNXb0XlN5KX6c&#10;gV21LbJBp7JIz7u9LC6n4yGdG/P0OG7fQAmNcg/f2ntr4PUF/r/EH6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bT/fEAAAA2wAAAA8AAAAAAAAAAAAAAAAAmAIAAGRycy9k&#10;b3ducmV2LnhtbFBLBQYAAAAABAAEAPUAAACJAwAAAAA=&#10;"/>
            <v:oval id="Oval 71" o:spid="_x0000_s1091" style="position:absolute;left:12168;top:6874;width:215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fqbMMA&#10;AADbAAAADwAAAGRycy9kb3ducmV2LnhtbESPQWvCQBSE74X+h+UVvNWNDVFJXUUqgj300Kj3R/aZ&#10;BLNvQ/Y1xn/vFgo9DjPzDbPajK5VA/Wh8WxgNk1AEZfeNlwZOB33r0tQQZAttp7JwJ0CbNbPTyvM&#10;rb/xNw2FVCpCOORooBbpcq1DWZPDMPUdcfQuvncoUfaVtj3eIty1+i1J5tphw3Ghxo4+aiqvxY8z&#10;sKu2xXzQqWTpZXeQ7Hr++kxnxkxexu07KKFR/sN/7YM1sMjg90v8AXr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RfqbMMAAADbAAAADwAAAAAAAAAAAAAAAACYAgAAZHJzL2Rv&#10;d25yZXYueG1sUEsFBgAAAAAEAAQA9QAAAIgDAAAAAA==&#10;"/>
            <v:oval id="Oval 72" o:spid="_x0000_s1092" style="position:absolute;left:13658;top:9311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V0G8MA&#10;AADbAAAADwAAAGRycy9kb3ducmV2LnhtbESPQWvCQBSE70L/w/IKvelGg2lJXUUqBT300NjeH9ln&#10;Esy+DdlnjP/eFQo9DjPzDbPajK5VA/Wh8WxgPktAEZfeNlwZ+Dl+Tt9ABUG22HomAzcKsFk/TVaY&#10;W3/lbxoKqVSEcMjRQC3S5VqHsiaHYeY74uidfO9QouwrbXu8Rrhr9SJJMu2w4bhQY0cfNZXn4uIM&#10;7KptkQ06lWV62u1lef79OqRzY16ex+07KKFR/sN/7b018JrB40v8AXp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cV0G8MAAADbAAAADwAAAAAAAAAAAAAAAACYAgAAZHJzL2Rv&#10;d25yZXYueG1sUEsFBgAAAAAEAAQA9QAAAIgDAAAAAA==&#10;"/>
            <v:oval id="Oval 73" o:spid="_x0000_s1093" style="position:absolute;left:15285;top:8735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nRgMQA&#10;AADbAAAADwAAAGRycy9kb3ducmV2LnhtbESPQWvCQBSE74X+h+UJvdWNDWqJrhIaCnrowbS9P7LP&#10;JJh9G7KvMf33XaHgcZiZb5jtfnKdGmkIrWcDi3kCirjytuXawNfn+/MrqCDIFjvPZOCXAux3jw9b&#10;zKy/8onGUmoVIRwyNNCI9JnWoWrIYZj7njh6Zz84lCiHWtsBrxHuOv2SJCvtsOW40GBPbw1Vl/LH&#10;GSjqvFyNOpVlei4Osrx8fxzThTFPsynfgBKa5B7+bx+sgfUabl/iD9C7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aJ0YDEAAAA2wAAAA8AAAAAAAAAAAAAAAAAmAIAAGRycy9k&#10;b3ducmV2LnhtbFBLBQYAAAAABAAEAPUAAACJAwAAAAA=&#10;"/>
            <v:oval id="Oval 74" o:spid="_x0000_s1094" style="position:absolute;left:15531;top:10233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ZF8sAA&#10;AADbAAAADwAAAGRycy9kb3ducmV2LnhtbERPTWvCQBC9F/wPywje6kaDtqSuIopgDz001fuQHZNg&#10;djZkxxj/ffcgeHy879VmcI3qqQu1ZwOzaQKKuPC25tLA6e/w/gkqCLLFxjMZeFCAzXr0tsLM+jv/&#10;Up9LqWIIhwwNVCJtpnUoKnIYpr4ljtzFdw4lwq7UtsN7DHeNnifJUjusOTZU2NKuouKa35yBfbnN&#10;l71OZZFe9kdZXM8/3+nMmMl42H6BEhrkJX66j9bARxwbv8QfoN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xZF8sAAAADbAAAADwAAAAAAAAAAAAAAAACYAgAAZHJzL2Rvd25y&#10;ZXYueG1sUEsFBgAAAAAEAAQA9QAAAIUDAAAAAA==&#10;"/>
            <v:oval id="Oval 75" o:spid="_x0000_s1095" style="position:absolute;left:15395;top:9777;width:215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rgacMA&#10;AADbAAAADwAAAGRycy9kb3ducmV2LnhtbESPQWvCQBSE70L/w/IKvenGBq1GV5FKwR48NOr9kX0m&#10;wezbkH2N6b/vFgoeh5n5hllvB9eonrpQezYwnSSgiAtvay4NnE8f4wWoIMgWG89k4IcCbDdPozVm&#10;1t/5i/pcShUhHDI0UIm0mdahqMhhmPiWOHpX3zmUKLtS2w7vEe4a/Zokc+2w5rhQYUvvFRW3/NsZ&#10;2Je7fN7rVGbpdX+Q2e1y/Eynxrw8D7sVKKFBHuH/9sEaeFvC35f4A/Tm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FrgacMAAADbAAAADwAAAAAAAAAAAAAAAACYAgAAZHJzL2Rv&#10;d25yZXYueG1sUEsFBgAAAAAEAAQA9QAAAIgDAAAAAA==&#10;"/>
            <v:oval id="Oval 76" o:spid="_x0000_s1096" style="position:absolute;left:15065;top:11534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U5078A&#10;AADbAAAADwAAAGRycy9kb3ducmV2LnhtbERPTYvCMBC9C/6HMII3TbUoUo0iyoJ78LDd9T40Y1ts&#10;JqWZrfXfbw7CHh/ve3cYXKN66kLt2cBinoAiLrytuTTw8/0x24AKgmyx8UwGXhTgsB+PdphZ/+Qv&#10;6nMpVQzhkKGBSqTNtA5FRQ7D3LfEkbv7zqFE2JXadviM4a7RyyRZa4c1x4YKWzpVVDzyX2fgXB7z&#10;da9TWaX380VWj9v1M10YM50Mxy0ooUH+xW/3xRrYxPXxS/wBev8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8tTnTvwAAANsAAAAPAAAAAAAAAAAAAAAAAJgCAABkcnMvZG93bnJl&#10;di54bWxQSwUGAAAAAAQABAD1AAAAhAMAAAAA&#10;"/>
            <v:oval id="Oval 77" o:spid="_x0000_s1097" style="position:absolute;left:9589;top:4926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/mcSMMA&#10;AADbAAAADwAAAGRycy9kb3ducmV2LnhtbESPwWrDMBBE74X+g9hCb43smoTgRg6hoZAeeojT3hdr&#10;YxtbK2NtHefvo0Ihx2Fm3jCb7ex6NdEYWs8G0kUCirjytuXawPfp42UNKgiyxd4zGbhSgG3x+LDB&#10;3PoLH2kqpVYRwiFHA43IkGsdqoYchoUfiKN39qNDiXKstR3xEuGu169JstIOW44LDQ703lDVlb/O&#10;wL7elatJZ7LMzvuDLLufr88sNeb5ad69gRKa5R7+bx+sgXUKf1/iD9DF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/mcSMMAAADbAAAADwAAAAAAAAAAAAAAAACYAgAAZHJzL2Rv&#10;d25yZXYueG1sUEsFBgAAAAAEAAQA9QAAAIgDAAAAAA==&#10;"/>
            <v:oval id="Oval 78" o:spid="_x0000_s1098" style="position:absolute;left:10457;top:4926;width:215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sCP8MA&#10;AADbAAAADwAAAGRycy9kb3ducmV2LnhtbESPQWvCQBSE74X+h+UVvNWNBkXSrCIVwR48NG3vj+wz&#10;Ccm+DdnXGP+9WxB6HGbmGybfTa5TIw2h8WxgMU9AEZfeNlwZ+P46vm5ABUG22HkmAzcKsNs+P+WY&#10;WX/lTxoLqVSEcMjQQC3SZ1qHsiaHYe574uhd/OBQohwqbQe8Rrjr9DJJ1tphw3Ghxp7eayrb4tcZ&#10;OFT7Yj3qVFbp5XCSVftz/kgXxsxepv0bKKFJ/sOP9ska2Czh70v8AXp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ysCP8MAAADbAAAADwAAAAAAAAAAAAAAAACYAgAAZHJzL2Rv&#10;d25yZXYueG1sUEsFBgAAAAAEAAQA9QAAAIgDAAAAAA==&#10;"/>
            <v:oval id="Oval 79" o:spid="_x0000_s1099" style="position:absolute;left:9268;top:3725;width:215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enpMIA&#10;AADbAAAADwAAAGRycy9kb3ducmV2LnhtbESPQWvCQBSE74L/YXmF3nSjQZHUVUQp2IOHxvb+yD6T&#10;YPZtyD5j/PduQehxmJlvmPV2cI3qqQu1ZwOzaQKKuPC25tLAz/lzsgIVBNli45kMPCjAdjMerTGz&#10;/s7f1OdSqgjhkKGBSqTNtA5FRQ7D1LfE0bv4zqFE2ZXadniPcNfoeZIstcOa40KFLe0rKq75zRk4&#10;lLt82etUFunlcJTF9ff0lc6MeX8bdh+ghAb5D7/aR2tglcLfl/gD9O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Z6ekwgAAANsAAAAPAAAAAAAAAAAAAAAAAJgCAABkcnMvZG93&#10;bnJldi54bWxQSwUGAAAAAAQABAD1AAAAhwMAAAAA&#10;"/>
            <v:oval id="Oval 80" o:spid="_x0000_s1100" style="position:absolute;left:10047;top:3725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4/0MMA&#10;AADbAAAADwAAAGRycy9kb3ducmV2LnhtbESPQWvCQBSE74L/YXlCb7qxUZHUVaQi2IOHpu39kX0m&#10;wezbkH3G9N93BaHHYWa+YTa7wTWqpy7Ung3MZwko4sLbmksD31/H6RpUEGSLjWcy8EsBdtvxaIOZ&#10;9Xf+pD6XUkUIhwwNVCJtpnUoKnIYZr4ljt7Fdw4lyq7UtsN7hLtGvybJSjusOS5U2NJ7RcU1vzkD&#10;h3Kfr3qdyjK9HE6yvP6cP9K5MS+TYf8GSmiQ//CzfbIG1gt4fIk/QG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44/0MMAAADbAAAADwAAAAAAAAAAAAAAAACYAgAAZHJzL2Rv&#10;d25yZXYueG1sUEsFBgAAAAAEAAQA9QAAAIgDAAAAAA==&#10;"/>
            <v:oval id="Oval 81" o:spid="_x0000_s1101" style="position:absolute;left:10815;top:3725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KaS8MA&#10;AADbAAAADwAAAGRycy9kb3ducmV2LnhtbESPwWrDMBBE74X8g9hAb42cGofgRA4hoZAeeqjT3hdr&#10;YxtbK2NtHffvq0Khx2Fm3jD7w+x6NdEYWs8G1qsEFHHlbcu1gY/ry9MWVBBki71nMvBNAQ7F4mGP&#10;ufV3fqeplFpFCIccDTQiQ651qBpyGFZ+II7ezY8OJcqx1nbEe4S7Xj8nyUY7bDkuNDjQqaGqK7+c&#10;gXN9LDeTTiVLb+eLZN3n22u6NuZxOR93oIRm+Q//tS/WwDaD3y/xB+ji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MKaS8MAAADbAAAADwAAAAAAAAAAAAAAAACYAgAAZHJzL2Rv&#10;d25yZXYueG1sUEsFBgAAAAAEAAQA9QAAAIgDAAAAAA==&#10;"/>
            <v:shape id="AutoShape 82" o:spid="_x0000_s1102" type="#_x0000_t32" style="position:absolute;left:4450;top:5412;width:2040;height:2526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2I23cYAAADbAAAADwAAAGRycy9kb3ducmV2LnhtbESPQWvCQBSE74X+h+UVvDW79aAS3QRp&#10;KYgVRFMo3h7ZZ5I2+zZkV03767uC4HGYmW+YRT7YVpyp941jDS+JAkFcOtNwpeGzeH+egfAB2WDr&#10;mDT8koc8e3xYYGrchXd03odKRAj7FDXUIXSplL6syaJPXEccvaPrLYYo+0qaHi8Rbls5VmoiLTYc&#10;F2rs6LWm8md/spGi1stCFYfTavu13v5tjm/Tj/Jb69HTsJyDCDSEe/jWXhkNswlcv8QfILN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diNt3GAAAA2wAAAA8AAAAAAAAA&#10;AAAAAAAAoQIAAGRycy9kb3ducmV2LnhtbFBLBQYAAAAABAAEAPkAAACUAwAAAAA=&#10;" strokeweight="3pt"/>
            <v:shape id="AutoShape 83" o:spid="_x0000_s1103" type="#_x0000_t32" style="position:absolute;left:7574;top:8421;width:725;height:0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O43pcQAAADbAAAADwAAAGRycy9kb3ducmV2LnhtbESPQWvCQBSE7wX/w/IEL0U38aAhdZUi&#10;FMRDoZqDx8fuaxKafRt3tzH++25B8DjMzDfMZjfaTgzkQ+tYQb7IQBBrZ1quFVTnj3kBIkRkg51j&#10;UnCnALvt5GWDpXE3/qLhFGuRIBxKVNDE2JdSBt2QxbBwPXHyvp23GJP0tTQebwluO7nMspW02HJa&#10;aLCnfUP65/RrFbTH6rMaXq/R6+KYX3wezpdOKzWbju9vICKN8Rl+tA9GQbGG/y/pB8jt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7jelxAAAANsAAAAPAAAAAAAAAAAA&#10;AAAAAKECAABkcnMvZG93bnJldi54bWxQSwUGAAAAAAQABAD5AAAAkgMAAAAA&#10;"/>
            <v:shape id="AutoShape 84" o:spid="_x0000_s1104" type="#_x0000_t32" style="position:absolute;left:4450;top:7938;width:0;height:3145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3vTLr8AAADbAAAADwAAAGRycy9kb3ducmV2LnhtbERPTYvCMBC9C/sfwizsTdP1UKQaRQQX&#10;D7Ki68HjtBnbYjIpSaz135uDsMfH+16sBmtETz60jhV8TzIQxJXTLdcKzn/b8QxEiMgajWNS8KQA&#10;q+XHaIGFdg8+Un+KtUghHApU0MTYFVKGqiGLYeI64sRdnbcYE/S11B4fKdwaOc2yXFpsOTU02NGm&#10;oep2ulsFeXU5mHI/UPmzOfjS5abXv1ulvj6H9RxEpCH+i9/unVYwS2PTl/QD5PIF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i3vTLr8AAADbAAAADwAAAAAAAAAAAAAAAACh&#10;AgAAZHJzL2Rvd25yZXYueG1sUEsFBgAAAAAEAAQA+QAAAI0DAAAAAA==&#10;" strokeweight="3pt">
              <v:stroke endarrow="block"/>
            </v:shape>
            <v:shape id="AutoShape 85" o:spid="_x0000_s1105" type="#_x0000_t32" style="position:absolute;left:7247;top:7715;width:5824;height:0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UxpcUAAADbAAAADwAAAGRycy9kb3ducmV2LnhtbESPQWsCMRSE7wX/Q3hCbzVrQaurUcQi&#10;2B5Wa0vx+Ng8dxc3LyGJuv33TaHgcZiZb5j5sjOtuJIPjWUFw0EGgri0uuFKwdfn5mkCIkRkja1l&#10;UvBDAZaL3sMcc21v/EHXQ6xEgnDIUUEdo8ulDGVNBsPAOuLknaw3GJP0ldQebwluWvmcZWNpsOG0&#10;UKOjdU3l+XAxCt7Gu9fpcehfTPGNo+37vrg4Vyj12O9WMxCRungP/7e3WsFkCn9f0g+Qi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dUxpcUAAADbAAAADwAAAAAAAAAA&#10;AAAAAAChAgAAZHJzL2Rvd25yZXYueG1sUEsFBgAAAAAEAAQA+QAAAJMDAAAAAA==&#10;" strokeweight="3pt">
              <v:stroke endarrow="block"/>
            </v:shape>
            <v:shape id="AutoShape 86" o:spid="_x0000_s1106" type="#_x0000_t32" style="position:absolute;left:7127;top:4767;width:1;height:645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qJ58EAAADbAAAADwAAAGRycy9kb3ducmV2LnhtbERPTWsCMRC9C/0PYQpeRLMKFrs1yioI&#10;WvCg1vt0M92EbibrJur675tDwePjfc+XnavFjdpgPSsYjzIQxKXXlisFX6fNcAYiRGSNtWdS8KAA&#10;y8VLb4659nc+0O0YK5FCOOSowMTY5FKG0pDDMPINceJ+fOswJthWUrd4T+GulpMse5MOLacGgw2t&#10;DZW/x6tTsN+NV8W3sbvPw8Xup5uivlaDs1L91674ABGpi0/xv3urFbyn9elL+gFy8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G2onnwQAAANsAAAAPAAAAAAAAAAAAAAAA&#10;AKECAABkcnMvZG93bnJldi54bWxQSwUGAAAAAAQABAD5AAAAjwMAAAAA&#10;"/>
            <v:shape id="AutoShape 87" o:spid="_x0000_s1107" type="#_x0000_t32" style="position:absolute;left:11029;top:7715;width:0;height:3368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5jsbsQAAADbAAAADwAAAGRycy9kb3ducmV2LnhtbESPwWrDMBBE74H8g9hCb4mcHEzrRjYl&#10;kJBDaGjaQ49ra2ObSCsjKY7791Wh0OMwM2+YTTVZI0byoXesYLXMQBA3TvfcKvj82C2eQISIrNE4&#10;JgXfFKAq57MNFtrd+Z3Gc2xFgnAoUEEX41BIGZqOLIalG4iTd3HeYkzSt1J7vCe4NXKdZbm02HNa&#10;6HCgbUfN9XyzCvLm62Tq40T1fnvytcvNqN92Sj0+TK8vICJN8T/81z5oBc8r+P2SfoAs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mOxuxAAAANsAAAAPAAAAAAAAAAAA&#10;AAAAAKECAABkcnMvZG93bnJldi54bWxQSwUGAAAAAAQABAD5AAAAkgMAAAAA&#10;" strokeweight="3pt">
              <v:stroke endarrow="block"/>
            </v:shape>
            <v:shape id="AutoShape 88" o:spid="_x0000_s1108" type="#_x0000_t32" style="position:absolute;left:8299;top:7715;width:21;height:3368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g1CcUAAADbAAAADwAAAGRycy9kb3ducmV2LnhtbESPT2sCMRTE74LfIbxCb5pVqH+2RhFL&#10;wfawWltKj4/N6+7i5iUkUbffvhEEj8PM/IZZrDrTijP50FhWMBpmIIhLqxuuFHx9vg5mIEJE1tha&#10;JgV/FGC17PcWmGt74Q86H2IlEoRDjgrqGF0uZShrMhiG1hEn79d6gzFJX0nt8ZLgppXjLJtIgw2n&#10;hRodbWoqj4eTUfA22b3Mf0Z+aopvfNq+74uTc4VSjw/d+hlEpC7ew7f2ViuYj+H6Jf0Aufw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qg1CcUAAADbAAAADwAAAAAAAAAA&#10;AAAAAAChAgAAZHJzL2Rvd25yZXYueG1sUEsFBgAAAAAEAAQA+QAAAJMDAAAAAA==&#10;" strokeweight="3pt">
              <v:stroke endarrow="block"/>
            </v:shape>
            <v:shape id="AutoShape 89" o:spid="_x0000_s1109" type="#_x0000_t32" style="position:absolute;left:7844;top:5412;width:0;height:578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gXkMUAAADbAAAADwAAAGRycy9kb3ducmV2LnhtbESPQWsCMRSE7wX/Q3iCl1KzWpR2NcpW&#10;EFTwoG3vz83rJnTzst1E3f77piB4HGbmG2a+7FwtLtQG61nBaJiBIC69tlwp+HhfP72ACBFZY+2Z&#10;FPxSgOWi9zDHXPsrH+hyjJVIEA45KjAxNrmUoTTkMAx9Q5y8L986jEm2ldQtXhPc1XKcZVPp0HJa&#10;MNjQylD5fTw7Bfvt6K04GbvdHX7sfrIu6nP1+KnUoN8VMxCRungP39obreD1Gf6/pB8gF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ggXkMUAAADbAAAADwAAAAAAAAAA&#10;AAAAAAChAgAAZHJzL2Rvd25yZXYueG1sUEsFBgAAAAAEAAQA+QAAAJMDAAAAAA==&#10;"/>
            <v:shape id="AutoShape 90" o:spid="_x0000_s1110" type="#_x0000_t32" style="position:absolute;left:4545;top:6490;width:667;height:472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eGP5MUAAADbAAAADwAAAGRycy9kb3ducmV2LnhtbESPQWsCMRSE7wX/Q3iCl1KzSpV2NcpW&#10;EFTwoG3vz83rJnTzst1E3f77piB4HGbmG2a+7FwtLtQG61nBaJiBIC69tlwp+HhfP72ACBFZY+2Z&#10;FPxSgOWi9zDHXPsrH+hyjJVIEA45KjAxNrmUoTTkMAx9Q5y8L986jEm2ldQtXhPc1XKcZVPp0HJa&#10;MNjQylD5fTw7Bfvt6K04GbvdHX7sfrIu6nP1+KnUoN8VMxCRungP39obreD1Gf6/pB8gF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eGP5MUAAADbAAAADwAAAAAAAAAA&#10;AAAAAAChAgAAZHJzL2Rvd25yZXYueG1sUEsFBgAAAAAEAAQA+QAAAJMDAAAAAA==&#10;"/>
            <v:shape id="AutoShape 91" o:spid="_x0000_s1111" type="#_x0000_t32" style="position:absolute;left:4830;top:7510;width:603;height:428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q0qf8QAAADbAAAADwAAAGRycy9kb3ducmV2LnhtbESPQWsCMRSE74L/ITzBi9SsgqXdGmUr&#10;CCp40Lb3183rJnTzst1EXf+9EQoeh5n5hpkvO1eLM7XBelYwGWcgiEuvLVcKPj/WTy8gQkTWWHsm&#10;BVcKsFz0e3PMtb/wgc7HWIkE4ZCjAhNjk0sZSkMOw9g3xMn78a3DmGRbSd3iJcFdLadZ9iwdWk4L&#10;BhtaGSp/jyenYL+dvBffxm53hz+7n62L+lSNvpQaDrriDUSkLj7C/+2NVvA6g/uX9APk4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rSp/xAAAANsAAAAPAAAAAAAAAAAA&#10;AAAAAKECAABkcnMvZG93bnJldi54bWxQSwUGAAAAAAQABAD5AAAAkgMAAAAA&#10;"/>
            <v:shape id="AutoShape 92" o:spid="_x0000_s1112" type="#_x0000_t32" style="position:absolute;left:3672;top:9446;width:778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n+0CMUAAADbAAAADwAAAGRycy9kb3ducmV2LnhtbESPQWsCMRSE7wX/Q3hCL6VmFSrt1iir&#10;IFTBg9v2/rp5boKbl3UTdfvvTaHgcZiZb5jZoneNuFAXrGcF41EGgrjy2nKt4Otz/fwKIkRkjY1n&#10;UvBLARbzwcMMc+2vvKdLGWuRIBxyVGBibHMpQ2XIYRj5ljh5B985jEl2tdQdXhPcNXKSZVPp0HJa&#10;MNjSylB1LM9OwW4zXhY/xm62+5PdvayL5lw/fSv1OOyLdxCR+ngP/7c/tIK3Kfx9ST9Azm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n+0CMUAAADbAAAADwAAAAAAAAAA&#10;AAAAAAChAgAAZHJzL2Rvd25yZXYueG1sUEsFBgAAAAAEAAQA+QAAAJMDAAAAAA==&#10;"/>
            <v:shape id="AutoShape 93" o:spid="_x0000_s1113" type="#_x0000_t32" style="position:absolute;left:4450;top:8966;width:856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MRk8UAAADbAAAADwAAAGRycy9kb3ducmV2LnhtbESPQWsCMRSE7wX/Q3iCl1KzCtV2NcpW&#10;EFTwoG3vz83rJnTzst1E3f77piB4HGbmG2a+7FwtLtQG61nBaJiBIC69tlwp+HhfP72ACBFZY+2Z&#10;FPxSgOWi9zDHXPsrH+hyjJVIEA45KjAxNrmUoTTkMAx9Q5y8L986jEm2ldQtXhPc1XKcZRPp0HJa&#10;MNjQylD5fTw7Bfvt6K04GbvdHX7s/nld1Ofq8VOpQb8rZiAidfEevrU3WsHrFP6/pB8gF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TMRk8UAAADbAAAADwAAAAAAAAAA&#10;AAAAAAChAgAAZHJzL2Rvd25yZXYueG1sUEsFBgAAAAAEAAQA+QAAAJMDAAAAAA==&#10;"/>
            <v:shape id="AutoShape 94" o:spid="_x0000_s1114" type="#_x0000_t32" style="position:absolute;left:3672;top:10464;width:778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KyF4cEAAADbAAAADwAAAGRycy9kb3ducmV2LnhtbERPTWsCMRC9C/0PYQpeRLMKFrs1yioI&#10;WvCg1vt0M92EbibrJur675tDwePjfc+XnavFjdpgPSsYjzIQxKXXlisFX6fNcAYiRGSNtWdS8KAA&#10;y8VLb4659nc+0O0YK5FCOOSowMTY5FKG0pDDMPINceJ+fOswJthWUrd4T+GulpMse5MOLacGgw2t&#10;DZW/x6tTsN+NV8W3sbvPw8Xup5uivlaDs1L91674ABGpi0/xv3urFbynselL+gFy8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4rIXhwQAAANsAAAAPAAAAAAAAAAAAAAAA&#10;AKECAABkcnMvZG93bnJldi54bWxQSwUGAAAAAAQABAD5AAAAjwMAAAAA&#10;"/>
            <v:shape id="AutoShape 95" o:spid="_x0000_s1115" type="#_x0000_t32" style="position:absolute;left:4450;top:9894;width:856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+AgesQAAADbAAAADwAAAGRycy9kb3ducmV2LnhtbESPQWsCMRSE7wX/Q3iFXkrNWqjU1Shr&#10;QaiCB229PzfPTejmZbuJuv57Iwgeh5n5hpnMOleLE7XBelYw6GcgiEuvLVcKfn8Wb58gQkTWWHsm&#10;BRcKMJv2niaYa3/mDZ22sRIJwiFHBSbGJpcylIYchr5viJN38K3DmGRbSd3iOcFdLd+zbCgdWk4L&#10;Bhv6MlT+bY9OwXo5mBd7Y5erzb9dfyyK+li97pR6ee6KMYhIXXyE7+1vrWA0gtuX9APk9A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4CB6xAAAANsAAAAPAAAAAAAAAAAA&#10;AAAAAKECAABkcnMvZG93bnJldi54bWxQSwUGAAAAAAQABAD5AAAAkgMAAAAA&#10;"/>
            <v:shape id="AutoShape 96" o:spid="_x0000_s1116" type="#_x0000_t32" style="position:absolute;left:8305;top:8987;width:840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miCw8YAAADcAAAADwAAAGRycy9kb3ducmV2LnhtbESPQWsCMRCF74X+hzCFXkrNKlhka5Rt&#10;QVDBg9rep5vpJnQz2W6ibv+9cxB6m+G9ee+b+XIIrTpTn3xkA+NRAYq4jtZzY+DjuHqegUoZ2WIb&#10;mQz8UYLl4v5ujqWNF97T+ZAbJSGcSjTgcu5KrVPtKGAaxY5YtO/YB8yy9o22PV4kPLR6UhQvOqBn&#10;aXDY0buj+udwCgZ2m/Fb9eX8Zrv/9bvpqmpPzdOnMY8PQ/UKKtOQ/82367UV/ELw5RmZQC+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pogsPGAAAA3AAAAA8AAAAAAAAA&#10;AAAAAAAAoQIAAGRycy9kb3ducmV2LnhtbFBLBQYAAAAABAAEAPkAAACUAwAAAAA=&#10;"/>
            <v:shape id="AutoShape 97" o:spid="_x0000_s1117" type="#_x0000_t32" style="position:absolute;left:7574;top:9542;width:725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SQnWMMAAADcAAAADwAAAGRycy9kb3ducmV2LnhtbERP32vCMBB+F/wfwgl7kTXtYDI6o1RB&#10;mAMfdNv7rbk1weZSm6jdf78MBN/u4/t58+XgWnGhPljPCoosB0Fce225UfD5sXl8AREissbWMyn4&#10;pQDLxXg0x1L7K+/pcoiNSCEcSlRgYuxKKUNtyGHIfEecuB/fO4wJ9o3UPV5TuGvlU57PpEPLqcFg&#10;R2tD9fFwdgp222JVfRu7fd+f7O55U7XnZvql1MNkqF5BRBriXXxzv+k0Py/g/5l0gVz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UkJ1jDAAAA3AAAAA8AAAAAAAAAAAAA&#10;AAAAoQIAAGRycy9kb3ducmV2LnhtbFBLBQYAAAAABAAEAPkAAACRAwAAAAA=&#10;"/>
            <v:shape id="AutoShape 98" o:spid="_x0000_s1118" type="#_x0000_t32" style="position:absolute;left:11029;top:9542;width:669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a5L8IAAADcAAAADwAAAGRycy9kb3ducmV2LnhtbERPTWsCMRC9F/ofwhR6KZpVqJTVKGtB&#10;qAUPar2Pm3ET3EzWTdTtvzeC4G0e73Mms87V4kJtsJ4VDPoZCOLSa8uVgr/tovcFIkRkjbVnUvBP&#10;AWbT15cJ5tpfeU2XTaxECuGQowITY5NLGUpDDkPfN8SJO/jWYUywraRu8ZrCXS2HWTaSDi2nBoMN&#10;fRsqj5uzU7BaDubF3tjl7/pkV5+Loj5XHzul3t+6YgwiUhef4of7R6f52RDuz6QL5PQ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fa5L8IAAADcAAAADwAAAAAAAAAAAAAA&#10;AAChAgAAZHJzL2Rvd25yZXYueG1sUEsFBgAAAAAEAAQA+QAAAJADAAAAAA==&#10;"/>
            <v:shape id="AutoShape 99" o:spid="_x0000_s1119" type="#_x0000_t32" style="position:absolute;left:11029;top:10233;width:669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roctMMAAADcAAAADwAAAGRycy9kb3ducmV2LnhtbERPS2sCMRC+F/ofwgheima1KLI1yrYg&#10;1IIHH71PN9NNcDPZbqKu/94UBG/z8T1nvuxcLc7UButZwWiYgSAuvbZcKTjsV4MZiBCRNdaeScGV&#10;AiwXz09zzLW/8JbOu1iJFMIhRwUmxiaXMpSGHIahb4gT9+tbhzHBtpK6xUsKd7UcZ9lUOrScGgw2&#10;9GGoPO5OTsFmPXovfoxdf23/7GayKupT9fKtVL/XFW8gInXxIb67P3Wan73C/zPpArm4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q6HLTDAAAA3AAAAA8AAAAAAAAAAAAA&#10;AAAAoQIAAGRycy9kb3ducmV2LnhtbFBLBQYAAAAABAAEAPkAAACRAwAAAAA=&#10;"/>
            <v:shape id="AutoShape 100" o:spid="_x0000_s1120" type="#_x0000_t32" style="position:absolute;left:10261;top:9894;width:768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VOEwMMAAADcAAAADwAAAGRycy9kb3ducmV2LnhtbERPS2sCMRC+F/ofwgheimaVKrI1yrYg&#10;1IIHH71PN9NNcDPZbqKu/94UBG/z8T1nvuxcLc7UButZwWiYgSAuvbZcKTjsV4MZiBCRNdaeScGV&#10;AiwXz09zzLW/8JbOu1iJFMIhRwUmxiaXMpSGHIahb4gT9+tbhzHBtpK6xUsKd7UcZ9lUOrScGgw2&#10;9GGoPO5OTsFmPXovfoxdf23/7GayKupT9fKtVL/XFW8gInXxIb67P3Wan73C/zPpArm4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VThMDDAAAA3AAAAA8AAAAAAAAAAAAA&#10;AAAAoQIAAGRycy9kb3ducmV2LnhtbFBLBQYAAAAABAAEAPkAAACRAwAAAAA=&#10;"/>
            <v:shape id="AutoShape 101" o:spid="_x0000_s1121" type="#_x0000_t32" style="position:absolute;left:10383;top:10703;width:646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8hW8IAAADcAAAADwAAAGRycy9kb3ducmV2LnhtbERPTWsCMRC9F/wPYQQvpWYVlLIaZVsQ&#10;quBBbe/jZroJ3Uy2m6jrvzeC4G0e73Pmy87V4kxtsJ4VjIYZCOLSa8uVgu/D6u0dRIjIGmvPpOBK&#10;AZaL3sscc+0vvKPzPlYihXDIUYGJscmlDKUhh2HoG+LE/frWYUywraRu8ZLCXS3HWTaVDi2nBoMN&#10;fRoq//Ynp2C7Hn0UR2PXm92/3U5WRX2qXn+UGvS7YgYiUhef4of7S6f52QTuz6QL5OI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h8hW8IAAADcAAAADwAAAAAAAAAAAAAA&#10;AAChAgAAZHJzL2Rvd25yZXYueG1sUEsFBgAAAAAEAAQA+QAAAJADAAAAAA==&#10;"/>
            <v:shape id="AutoShape 102" o:spid="_x0000_s1122" type="#_x0000_t32" style="position:absolute;left:8299;top:10233;width:656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2/LMIAAADcAAAADwAAAGRycy9kb3ducmV2LnhtbERPTWsCMRC9F/wPYYReimYtKGU1yloQ&#10;asGDWu/jZtwEN5N1E3X7702h4G0e73Nmi87V4kZtsJ4VjIYZCOLSa8uVgp/9avABIkRkjbVnUvBL&#10;ARbz3ssMc+3vvKXbLlYihXDIUYGJscmlDKUhh2HoG+LEnXzrMCbYVlK3eE/hrpbvWTaRDi2nBoMN&#10;fRoqz7urU7BZj5bF0dj19/ZiN+NVUV+rt4NSr/2umIKI1MWn+N/9pdP8bAJ/z6QL5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s2/LMIAAADcAAAADwAAAAAAAAAAAAAA&#10;AAChAgAAZHJzL2Rvd25yZXYueG1sUEsFBgAAAAAEAAQA+QAAAJADAAAAAA==&#10;"/>
            <v:shape id="AutoShape 103" o:spid="_x0000_s1123" type="#_x0000_t32" style="position:absolute;left:7432;top:10605;width:867;height: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Eat8MAAADcAAAADwAAAGRycy9kb3ducmV2LnhtbERPS2sCMRC+F/ofwgheimYVqrI1yrYg&#10;1IIHH71PN9NNcDPZbqKu/94UBG/z8T1nvuxcLc7UButZwWiYgSAuvbZcKTjsV4MZiBCRNdaeScGV&#10;AiwXz09zzLW/8JbOu1iJFMIhRwUmxiaXMpSGHIahb4gT9+tbhzHBtpK6xUsKd7UcZ9lEOrScGgw2&#10;9GGoPO5OTsFmPXovfoxdf23/7OZ1VdSn6uVbqX6vK95AROriQ3x3f+o0P5vC/zPpArm4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WBGrfDAAAA3AAAAA8AAAAAAAAAAAAA&#10;AAAAoQIAAGRycy9kb3ducmV2LnhtbFBLBQYAAAAABAAEAPkAAACRAwAAAAA=&#10;"/>
            <v:oval id="Oval 104" o:spid="_x0000_s1124" style="position:absolute;left:7754;top:5893;width:215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dl6MQA&#10;AADcAAAADwAAAGRycy9kb3ducmV2LnhtbESPQWvCQBCF74X+h2UKvdWNBkVSVxGlYA89NNr7kB2T&#10;YHY2ZKcx/fedQ6G3Gd6b977Z7KbQmZGG1EZ2MJ9lYIir6FuuHVzOby9rMEmQPXaRycEPJdhtHx82&#10;WPh4508aS6mNhnAq0EEj0hfWpqqhgGkWe2LVrnEIKLoOtfUD3jU8dHaRZSsbsGVtaLCnQ0PVrfwO&#10;Do71vlyNNpdlfj2eZHn7+njP5849P037VzBCk/yb/65PXvEzpdVndAK7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/XZejEAAAA3AAAAA8AAAAAAAAAAAAAAAAAmAIAAGRycy9k&#10;b3ducmV2LnhtbFBLBQYAAAAABAAEAPUAAACJAwAAAAA=&#10;"/>
            <v:oval id="Oval 105" o:spid="_x0000_s1125" style="position:absolute;left:7033;top:4695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vAc8EA&#10;AADcAAAADwAAAGRycy9kb3ducmV2LnhtbERPTWvCQBC9C/0Pywi96UaD0kZXkUrBHjw0tvchOybB&#10;7GzIjjH+e7cg9DaP9znr7eAa1VMXas8GZtMEFHHhbc2lgZ/T5+QNVBBki41nMnCnANvNy2iNmfU3&#10;/qY+l1LFEA4ZGqhE2kzrUFTkMEx9Sxy5s+8cSoRdqW2HtxjuGj1PkqV2WHNsqLClj4qKS351Bvbl&#10;Ll/2OpVFet4fZHH5PX6lM2Nex8NuBUpokH/x032wcX7yDn/PxAv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CbwHPBAAAA3AAAAA8AAAAAAAAAAAAAAAAAmAIAAGRycy9kb3du&#10;cmV2LnhtbFBLBQYAAAAABAAEAPUAAACGAwAAAAA=&#10;"/>
            <v:oval id="Oval 106" o:spid="_x0000_s1126" style="position:absolute;left:5306;top:7808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j/M8QA&#10;AADcAAAADwAAAGRycy9kb3ducmV2LnhtbESPQUvDQBCF70L/wzIFb3YTQ4vEbkuxCPXgwVTvQ3aa&#10;hGZnQ3ZM4793DoK3Gd6b977Z7ufQm4nG1EV2kK8yMMR19B03Dj7Prw9PYJIge+wjk4MfSrDfLe62&#10;WPp44w+aKmmMhnAq0UErMpTWprqlgGkVB2LVLnEMKLqOjfUj3jQ89PYxyzY2YMfa0OJALy3V1+o7&#10;ODg2h2oz2ULWxeV4kvX16/2tyJ27X86HZzBCs/yb/65PXvFzxddndAK7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R4/zPEAAAA3AAAAA8AAAAAAAAAAAAAAAAAmAIAAGRycy9k&#10;b3ducmV2LnhtbFBLBQYAAAAABAAEAPUAAACJAwAAAAA=&#10;"/>
            <v:oval id="Oval 107" o:spid="_x0000_s1127" style="position:absolute;left:4450;top:6381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RaqMEA&#10;AADcAAAADwAAAGRycy9kb3ducmV2LnhtbERPTWvCQBC9C/6HZQq96SYGpaSuIkrBHjw0be9DdkyC&#10;2dmQHWP8925B6G0e73PW29G1aqA+NJ4NpPMEFHHpbcOVgZ/vj9kbqCDIFlvPZOBOAbab6WSNufU3&#10;/qKhkErFEA45GqhFulzrUNbkMMx9Rxy5s+8dSoR9pW2PtxjuWr1IkpV22HBsqLGjfU3lpbg6A4dq&#10;V6wGnckyOx+Osrz8nj6z1JjXl3H3DkpolH/x0320cX6awt8z8QK9e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s0WqjBAAAA3AAAAA8AAAAAAAAAAAAAAAAAmAIAAGRycy9kb3du&#10;cmV2LnhtbFBLBQYAAAAABAAEAPUAAACGAwAAAAA=&#10;"/>
            <v:oval id="Oval 108" o:spid="_x0000_s1128" style="position:absolute;left:3577;top:8504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+bE38EA&#10;AADcAAAADwAAAGRycy9kb3ducmV2LnhtbERPTWvCQBC9C/0PyxS86SYGpaSuIhVBDx4a2/uQHZNg&#10;djZkpzH9911B6G0e73PW29G1aqA+NJ4NpPMEFHHpbcOVga/LYfYGKgiyxdYzGfilANvNy2SNufV3&#10;/qShkErFEA45GqhFulzrUNbkMMx9Rxy5q+8dSoR9pW2P9xjuWr1IkpV22HBsqLGjj5rKW/HjDOyr&#10;XbEadCbL7Lo/yvL2fT5lqTHT13H3DkpolH/x0320cX66gMcz8QK9+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vmxN/BAAAA3AAAAA8AAAAAAAAAAAAAAAAAmAIAAGRycy9kb3du&#10;cmV2LnhtbFBLBQYAAAAABAAEAPUAAACGAwAAAAA=&#10;"/>
            <v:oval id="Oval 109" o:spid="_x0000_s1129" style="position:absolute;left:5219;top:8846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phRMEA&#10;AADcAAAADwAAAGRycy9kb3ducmV2LnhtbERPTWvCQBC9C/6HZQq96SYGpaSuIkrBHjw0be9DdkyC&#10;2dmQHWP8925B6G0e73PW29G1aqA+NJ4NpPMEFHHpbcOVgZ/vj9kbqCDIFlvPZOBOAbab6WSNufU3&#10;/qKhkErFEA45GqhFulzrUNbkMMx9Rxy5s+8dSoR9pW2PtxjuWr1IkpV22HBsqLGjfU3lpbg6A4dq&#10;V6wGnckyOx+Osrz8nj6z1JjXl3H3DkpolH/x0320cX6awd8z8QK9e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SqYUTBAAAA3AAAAA8AAAAAAAAAAAAAAAAAmAIAAGRycy9kb3du&#10;cmV2LnhtbFBLBQYAAAAABAAEAPUAAACGAwAAAAA=&#10;"/>
            <v:oval id="Oval 110" o:spid="_x0000_s1130" style="position:absolute;left:3577;top:9311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P5MMIA&#10;AADcAAAADwAAAGRycy9kb3ducmV2LnhtbERPTWvCQBC9C/6HZYTedJOmSkldRSoFPXhobO9DdkyC&#10;2dmQncb037sFobd5vM9Zb0fXqoH60Hg2kC4SUMSltw1XBr7OH/NXUEGQLbaeycAvBdhuppM15tbf&#10;+JOGQioVQzjkaKAW6XKtQ1mTw7DwHXHkLr53KBH2lbY93mK4a/Vzkqy0w4ZjQ40dvddUXosfZ2Bf&#10;7YrVoDNZZpf9QZbX79MxS415mo27N1BCo/yLH+6DjfPTF/h7Jl6gN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Q/kwwgAAANwAAAAPAAAAAAAAAAAAAAAAAJgCAABkcnMvZG93&#10;bnJldi54bWxQSwUGAAAAAAQABAD1AAAAhwMAAAAA&#10;"/>
            <v:oval id="Oval 111" o:spid="_x0000_s1131" style="position:absolute;left:5306;top:9777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9cq8IA&#10;AADcAAAADwAAAGRycy9kb3ducmV2LnhtbERPTUvDQBC9C/6HZQRvZpOGFIndlmIR6sGDab0P2WkS&#10;mp0N2Wma/vuuIHibx/uc1WZ2vZpoDJ1nA1mSgiKuve24MXA8fLy8ggqCbLH3TAZuFGCzfnxYYWn9&#10;lb9pqqRRMYRDiQZakaHUOtQtOQyJH4gjd/KjQ4lwbLQd8RrDXa8XabrUDjuODS0O9N5Sfa4uzsCu&#10;2VbLSedS5KfdXorzz9dnnhnz/DRv30AJzfIv/nPvbZyfFfD7TLxAr+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0D1yrwgAAANwAAAAPAAAAAAAAAAAAAAAAAJgCAABkcnMvZG93&#10;bnJldi54bWxQSwUGAAAAAAQABAD1AAAAhwMAAAAA&#10;"/>
            <v:oval id="Oval 112" o:spid="_x0000_s1132" style="position:absolute;left:3577;top:10374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3C3MIA&#10;AADcAAAADwAAAGRycy9kb3ducmV2LnhtbERPTUvDQBC9F/wPywjemk0aGiR2W4pFaA8ejHofstMk&#10;NDsbstM0/nu3IHibx/uczW52vZpoDJ1nA1mSgiKuve24MfD1+bZ8BhUE2WLvmQz8UIDd9mGxwdL6&#10;G3/QVEmjYgiHEg20IkOpdahbchgSPxBH7uxHhxLh2Gg74i2Gu16v0rTQDjuODS0O9NpSfamuzsCh&#10;2VfFpHNZ5+fDUdaX7/dTnhnz9DjvX0AJzfIv/nMfbZyfFXB/Jl6gt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3cLcwgAAANwAAAAPAAAAAAAAAAAAAAAAAJgCAABkcnMvZG93&#10;bnJldi54bWxQSwUGAAAAAAQABAD1AAAAhwMAAAAA&#10;"/>
            <v:oval id="Oval 113" o:spid="_x0000_s1133" style="position:absolute;left:11607;top:9446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FnR8IA&#10;AADcAAAADwAAAGRycy9kb3ducmV2LnhtbERPTWvCQBC9C/0PyxR6000M2pK6ilQK9tCDsb0P2TEJ&#10;ZmdDdozx37uFgrd5vM9ZbUbXqoH60Hg2kM4SUMSltw1XBn6On9M3UEGQLbaeycCNAmzWT5MV5tZf&#10;+UBDIZWKIRxyNFCLdLnWoazJYZj5jjhyJ987lAj7StserzHctXqeJEvtsOHYUGNHHzWV5+LiDOyq&#10;bbEcdCaL7LTby+L8+/2Vpca8PI/bd1BCozzE/+69jfPTV/h7Jl6g1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kWdHwgAAANwAAAAPAAAAAAAAAAAAAAAAAJgCAABkcnMvZG93&#10;bnJldi54bWxQSwUGAAAAAAQABAD1AAAAhwMAAAAA&#10;"/>
            <v:oval id="Oval 114" o:spid="_x0000_s1134" style="position:absolute;left:10192;top:10605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7zNcQA&#10;AADcAAAADwAAAGRycy9kb3ducmV2LnhtbESPQUvDQBCF70L/wzIFb3YTQ4vEbkuxCPXgwVTvQ3aa&#10;hGZnQ3ZM4793DoK3Gd6b977Z7ufQm4nG1EV2kK8yMMR19B03Dj7Prw9PYJIge+wjk4MfSrDfLe62&#10;WPp44w+aKmmMhnAq0UErMpTWprqlgGkVB2LVLnEMKLqOjfUj3jQ89PYxyzY2YMfa0OJALy3V1+o7&#10;ODg2h2oz2ULWxeV4kvX16/2tyJ27X86HZzBCs/yb/65PXvFzpdVndAK7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oO8zXEAAAA3AAAAA8AAAAAAAAAAAAAAAAAmAIAAGRycy9k&#10;b3ducmV2LnhtbFBLBQYAAAAABAAEAPUAAACJAwAAAAA=&#10;"/>
            <v:oval id="Oval 115" o:spid="_x0000_s1135" style="position:absolute;left:11602;top:10149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UJWrsIA&#10;AADcAAAADwAAAGRycy9kb3ducmV2LnhtbERPTWvCQBC9C/0PyxR6000MSpu6ilQK9tCDsb0P2TEJ&#10;ZmdDdozx37uFgrd5vM9ZbUbXqoH60Hg2kM4SUMSltw1XBn6On9NXUEGQLbaeycCNAmzWT5MV5tZf&#10;+UBDIZWKIRxyNFCLdLnWoazJYZj5jjhyJ987lAj7StserzHctXqeJEvtsOHYUGNHHzWV5+LiDOyq&#10;bbEcdCaL7LTby+L8+/2Vpca8PI/bd1BCozzE/+69jfPTN/h7Jl6g1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QlauwgAAANwAAAAPAAAAAAAAAAAAAAAAAJgCAABkcnMvZG93&#10;bnJldi54bWxQSwUGAAAAAAQABAD1AAAAhwMAAAAA&#10;"/>
            <v:oval id="Oval 116" o:spid="_x0000_s1136" style="position:absolute;left:10133;top:9777;width:215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Q1jsQA&#10;AADcAAAADwAAAGRycy9kb3ducmV2LnhtbESPQWvCQBCF74X+h2UK3upGgyKpq0ilYA89NK33ITsm&#10;wexsyE5j/PedQ6G3Gd6b977Z7qfQmZGG1EZ2sJhnYIir6FuuHXx/vT1vwCRB9thFJgd3SrDfPT5s&#10;sfDxxp80llIbDeFUoINGpC+sTVVDAdM89sSqXeIQUHQdausHvGl46Owyy9Y2YMva0GBPrw1V1/In&#10;ODjWh3I92lxW+eV4ktX1/PGeL5ybPU2HFzBCk/yb/65PXvGXiq/P6AR29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UNY7EAAAA3AAAAA8AAAAAAAAAAAAAAAAAmAIAAGRycy9k&#10;b3ducmV2LnhtbFBLBQYAAAAABAAEAPUAAACJAwAAAAA=&#10;"/>
            <v:shape id="Freeform 117" o:spid="_x0000_s1137" style="position:absolute;left:6490;top:3287;width:795;height:577;visibility:visible;mso-wrap-style:square;v-text-anchor:top" coordsize="839,5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mnwsMA&#10;AADcAAAADwAAAGRycy9kb3ducmV2LnhtbERPS2sCMRC+F/ofwhR6kZp1D1K3RllExYstPnofNtNk&#10;281k2UTd+utNQehtPr7nTOe9a8SZulB7VjAaZiCIK69rNgqOh9XLK4gQkTU2nknBLwWYzx4fplho&#10;f+EdnffRiBTCoUAFNsa2kDJUlhyGoW+JE/flO4cxwc5I3eElhbtG5lk2lg5rTg0WW1pYqn72J6fg&#10;Y/Udr5vP5cBs8/e1KW0/KY9WqeenvnwDEamP/+K7e6PT/HwEf8+kC+Ts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YmnwsMAAADcAAAADwAAAAAAAAAAAAAAAACYAgAAZHJzL2Rv&#10;d25yZXYueG1sUEsFBgAAAAAEAAQA9QAAAIgDAAAAAA==&#10;" path="m,289c26,212,66,206,100,138,169,,56,181,150,38v11,17,29,30,34,50c197,142,176,205,201,255v9,18,35,-20,50,-33c306,175,335,121,385,71v17,6,38,5,50,17c467,120,473,171,502,205v21,24,67,67,67,67c622,429,595,182,619,105,839,135,782,87,720,473v-3,16,-21,-24,-34,-34c641,403,638,407,586,389v-22,6,-56,-3,-67,17c445,539,566,562,452,523,393,466,310,465,234,439v-11,11,-27,19,-33,34c189,505,212,555,184,573v-21,14,-22,-45,-34,-67c140,489,131,470,117,456,53,392,,399,,289xe" fillcolor="gray" strokeweight="3pt">
              <v:path arrowok="t" o:connecttype="custom" o:connectlocs="0,284;95,136;142,37;174,87;190,251;238,218;365,70;412,87;476,202;539,267;587,103;682,465;650,432;555,382;492,399;428,514;222,432;190,465;174,563;142,497;111,448;0,284" o:connectangles="0,0,0,0,0,0,0,0,0,0,0,0,0,0,0,0,0,0,0,0,0,0"/>
            </v:shape>
            <v:shape id="Text Box 118" o:spid="_x0000_s1138" type="#_x0000_t202" style="position:absolute;left:7461;top:1298;width:719;height:115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conb8A&#10;AADcAAAADwAAAGRycy9kb3ducmV2LnhtbERPy6rCMBDdC/5DGMGNaHqLz2qUq3DFrY8PGJuxLTaT&#10;0kRb//5GENzN4TxntWlNKZ5Uu8Kygp9RBII4tbrgTMHl/Decg3AeWWNpmRS8yMFm3e2sMNG24SM9&#10;Tz4TIYRdggpy76tESpfmZNCNbEUcuJutDfoA60zqGpsQbkoZR9FUGiw4NORY0S6n9H56GAW3QzOY&#10;LJrr3l9mx/F0i8Xsal9K9Xvt7xKEp9Z/xR/3QYf5cQzvZ8IFcv0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btyidvwAAANwAAAAPAAAAAAAAAAAAAAAAAJgCAABkcnMvZG93bnJl&#10;di54bWxQSwUGAAAAAAQABAD1AAAAhAMAAAAA&#10;" stroked="f">
              <v:textbox style="mso-next-textbox:#Text Box 118">
                <w:txbxContent>
                  <w:p w:rsidR="00D65ED5" w:rsidRPr="005E6CF9" w:rsidRDefault="00D65ED5" w:rsidP="009519CD">
                    <w:pPr>
                      <w:jc w:val="center"/>
                      <w:rPr>
                        <w:rFonts w:ascii="Arial" w:hAnsi="Arial" w:cs="Arial"/>
                        <w:b/>
                      </w:rPr>
                    </w:pPr>
                    <w:r w:rsidRPr="006B79F0">
                      <w:rPr>
                        <w:rFonts w:ascii="Arial" w:hAnsi="Arial" w:cs="Arial"/>
                        <w:b/>
                        <w:sz w:val="18"/>
                      </w:rPr>
                      <w:t>SINISTRE</w:t>
                    </w:r>
                  </w:p>
                </w:txbxContent>
              </v:textbox>
            </v:shape>
            <v:shape id="AutoShape 119" o:spid="_x0000_s1139" type="#_x0000_t32" style="position:absolute;left:6826;top:2743;width:207;height:582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cmnwMEAAADcAAAADwAAAGRycy9kb3ducmV2LnhtbERP32vCMBB+F/Y/hBv4pqmVyeiMxQmC&#10;+CJzg+3xaM422FxKkzX1vzeDgW/38f28dTnaVgzUe+NYwWKegSCunDZcK/j63M9eQfiArLF1TApu&#10;5KHcPE3WWGgX+YOGc6hFCmFfoIImhK6Q0lcNWfRz1xEn7uJ6iyHBvpa6x5jCbSvzLFtJi4ZTQ4Md&#10;7Rqqrudfq8DEkxm6wy6+H79/vI5kbi/OKDV9HrdvIAKN4SH+dx90mp8v4e+ZdIHc3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dyafAwQAAANwAAAAPAAAAAAAAAAAAAAAA&#10;AKECAABkcnMvZG93bnJldi54bWxQSwUGAAAAAAQABAD5AAAAjwMAAAAA&#10;">
              <v:stroke endarrow="block"/>
            </v:shape>
            <v:oval id="Oval 120" o:spid="_x0000_s1140" style="position:absolute;left:7360;top:8288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8zjcEA&#10;AADcAAAADwAAAGRycy9kb3ducmV2LnhtbERPTWvCQBC9F/oflhF6qxuNSomuIpWCPXgw2vuQHZNg&#10;djZkpzH9911B8DaP9zmrzeAa1VMXas8GJuMEFHHhbc2lgfPp6/0DVBBki41nMvBHATbr15cVZtbf&#10;+Eh9LqWKIRwyNFCJtJnWoajIYRj7ljhyF985lAi7UtsObzHcNXqaJAvtsObYUGFLnxUV1/zXGdiV&#10;23zR61Tm6WW3l/n15/CdTox5Gw3bJSihQZ7ih3tv4/zpDO7PxAv0+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UvM43BAAAA3AAAAA8AAAAAAAAAAAAAAAAAmAIAAGRycy9kb3du&#10;cmV2LnhtbFBLBQYAAAAABAAEAPUAAACGAwAAAAA=&#10;"/>
            <v:oval id="Oval 121" o:spid="_x0000_s1141" style="position:absolute;left:7360;top:9446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OWFsEA&#10;AADcAAAADwAAAGRycy9kb3ducmV2LnhtbERPTWvCQBC9C/6HZYTedKMhUlJXkUpBDz00tvchOybB&#10;7GzITmP8965Q6G0e73M2u9G1aqA+NJ4NLBcJKOLS24YrA9/nj/krqCDIFlvPZOBOAXbb6WSDufU3&#10;/qKhkErFEA45GqhFulzrUNbkMCx8Rxy5i+8dSoR9pW2PtxjuWr1KkrV22HBsqLGj95rKa/HrDByq&#10;fbEedCpZejkcJbv+fJ7SpTEvs3H/BkpolH/xn/to4/xVBs9n4gV6+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pjlhbBAAAA3AAAAA8AAAAAAAAAAAAAAAAAmAIAAGRycy9kb3du&#10;cmV2LnhtbFBLBQYAAAAABAAEAPUAAACGAwAAAAA=&#10;"/>
            <v:oval id="Oval 122" o:spid="_x0000_s1142" style="position:absolute;left:7247;top:10464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EIYcEA&#10;AADcAAAADwAAAGRycy9kb3ducmV2LnhtbERPTWvCQBC9C/0PyxS86UaDoaSuIhVBDx4a2/uQHZNg&#10;djZkpzH9911B6G0e73PW29G1aqA+NJ4NLOYJKOLS24YrA1+Xw+wNVBBki61nMvBLAbabl8kac+vv&#10;/ElDIZWKIRxyNFCLdLnWoazJYZj7jjhyV987lAj7Stse7zHctXqZJJl22HBsqLGjj5rKW/HjDOyr&#10;XZENOpVVet0fZXX7Pp/ShTHT13H3DkpolH/x0320cf4yg8cz8QK9+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qxCGHBAAAA3AAAAA8AAAAAAAAAAAAAAAAAmAIAAGRycy9kb3du&#10;cmV2LnhtbFBLBQYAAAAABAAEAPUAAACGAwAAAAA=&#10;"/>
            <v:oval id="Oval 123" o:spid="_x0000_s1143" style="position:absolute;left:9054;top:8861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2t+sIA&#10;AADcAAAADwAAAGRycy9kb3ducmV2LnhtbERPTWvCQBC9F/oflil4qxsNWolZRSqCPfTQtL0P2TEJ&#10;yc6G7DTGf+8WCr3N431Ovp9cp0YaQuPZwGKegCIuvW24MvD1eXregAqCbLHzTAZuFGC/e3zIMbP+&#10;yh80FlKpGMIhQwO1SJ9pHcqaHIa574kjd/GDQ4lwqLQd8BrDXaeXSbLWDhuODTX29FpT2RY/zsCx&#10;OhTrUaeySi/Hs6za7/e3dGHM7Gk6bEEJTfIv/nOfbZy/fIHfZ+IFenc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/a36wgAAANwAAAAPAAAAAAAAAAAAAAAAAJgCAABkcnMvZG93&#10;bnJldi54bWxQSwUGAAAAAAQABAD1AAAAhwMAAAAA&#10;"/>
            <v:oval id="Oval 124" o:spid="_x0000_s1144" style="position:absolute;left:8931;top:10143;width:214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I5iMQA&#10;AADcAAAADwAAAGRycy9kb3ducmV2LnhtbESPQWvCQBCF74X+h2UK3upGgyKpq0ilYA89NK33ITsm&#10;wexsyE5j/PedQ6G3Gd6b977Z7qfQmZGG1EZ2sJhnYIir6FuuHXx/vT1vwCRB9thFJgd3SrDfPT5s&#10;sfDxxp80llIbDeFUoINGpC+sTVVDAdM89sSqXeIQUHQdausHvGl46Owyy9Y2YMva0GBPrw1V1/In&#10;ODjWh3I92lxW+eV4ktX1/PGeL5ybPU2HFzBCk/yb/65PXvGXSqvP6AR29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RiOYjEAAAA3AAAAA8AAAAAAAAAAAAAAAAAmAIAAGRycy9k&#10;b3ducmV2LnhtbFBLBQYAAAAABAAEAPUAAACJAwAAAAA=&#10;"/>
            <v:shape id="AutoShape 125" o:spid="_x0000_s1145" type="#_x0000_t32" style="position:absolute;left:2387;top:2362;width:157;height:64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DbacMAAADcAAAADwAAAGRycy9kb3ducmV2LnhtbERPS2vCQBC+C/6HZYTezEYPpYmuUgRF&#10;LD34INjbkJ0modnZsLtq7K93CwVv8/E9Z77sTSuu5HxjWcEkSUEQl1Y3XCk4HdfjNxA+IGtsLZOC&#10;O3lYLoaDOeba3nhP10OoRAxhn6OCOoQul9KXNRn0ie2II/dtncEQoaukdniL4aaV0zR9lQYbjg01&#10;drSqqfw5XIyC80d2Ke7FJ+2KSbb7Qmf873Gj1Muof5+BCNSHp/jfvdVx/jSDv2fiBXL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0w22nDAAAA3AAAAA8AAAAAAAAAAAAA&#10;AAAAoQIAAGRycy9kb3ducmV2LnhtbFBLBQYAAAAABAAEAPkAAACRAwAAAAA=&#10;">
              <v:stroke endarrow="block"/>
            </v:shape>
            <v:shape id="Text Box 126" o:spid="_x0000_s1146" type="#_x0000_t202" style="position:absolute;left:1719;top:416;width:1627;height:19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z2m8YA&#10;AADcAAAADwAAAGRycy9kb3ducmV2LnhtbESPQW/CMAyF75P2HyIj7TKNdAMB6wgITQLBbYNpu1qN&#10;aSsapyRZKf8eHybtZus9v/d5vuxdozoKsfZs4HmYgSIuvK25NPB1WD/NQMWEbLHxTAauFGG5uL+b&#10;Y279hT+p26dSSQjHHA1UKbW51rGoyGEc+pZYtKMPDpOsodQ24EXCXaNfsmyiHdYsDRW29F5Rcdr/&#10;OgOz8bb7ibvRx3cxOTav6XHabc7BmIdBv3oDlahP/+a/660V/JHgyzMygV7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7z2m8YAAADcAAAADwAAAAAAAAAAAAAAAACYAgAAZHJz&#10;L2Rvd25yZXYueG1sUEsFBgAAAAAEAAQA9QAAAIsDAAAAAA==&#10;">
              <v:textbox style="mso-next-textbox:#Text Box 126">
                <w:txbxContent>
                  <w:p w:rsidR="00D65ED5" w:rsidRPr="00F01FED" w:rsidRDefault="00D65ED5" w:rsidP="009519CD">
                    <w:pPr>
                      <w:jc w:val="center"/>
                      <w:rPr>
                        <w:b/>
                        <w:sz w:val="24"/>
                        <w:szCs w:val="24"/>
                      </w:rPr>
                    </w:pPr>
                    <w:r w:rsidRPr="00F01FED">
                      <w:rPr>
                        <w:b/>
                        <w:sz w:val="24"/>
                        <w:szCs w:val="24"/>
                      </w:rPr>
                      <w:t>Poste de distribution :</w:t>
                    </w:r>
                  </w:p>
                  <w:p w:rsidR="00D65ED5" w:rsidRPr="00AF742C" w:rsidRDefault="00D65ED5" w:rsidP="009519CD">
                    <w:pPr>
                      <w:jc w:val="center"/>
                      <w:rPr>
                        <w:b/>
                        <w:sz w:val="24"/>
                        <w:szCs w:val="24"/>
                      </w:rPr>
                    </w:pPr>
                    <w:r w:rsidRPr="00F01FED">
                      <w:rPr>
                        <w:b/>
                        <w:sz w:val="24"/>
                        <w:szCs w:val="24"/>
                      </w:rPr>
                      <w:t>16 bars/4bars</w:t>
                    </w:r>
                  </w:p>
                </w:txbxContent>
              </v:textbox>
            </v:shape>
            <v:shape id="Text Box 127" o:spid="_x0000_s1147" type="#_x0000_t202" style="position:absolute;left:1072;top:3716;width:647;height:174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wgN8EA&#10;AADcAAAADwAAAGRycy9kb3ducmV2LnhtbERPyW7CMBC9V+IfrKnUS0UcaNkCBtFKVFxZPmCIJ4sa&#10;j6PYZPl7XKkSt3l662x2valES40rLSuYRDEI4tTqknMF18thvAThPLLGyjIpGMjBbjt62WCibccn&#10;as8+FyGEXYIKCu/rREqXFmTQRbYmDlxmG4M+wCaXusEuhJtKTuN4Lg2WHBoKrOm7oPT3fDcKsmP3&#10;Plt1tx9/XZw+519YLm52UOrttd+vQXjq/VP87z7qMP9jAn/PhAvk9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68IDfBAAAA3AAAAA8AAAAAAAAAAAAAAAAAmAIAAGRycy9kb3du&#10;cmV2LnhtbFBLBQYAAAAABAAEAPUAAACGAwAAAAA=&#10;" stroked="f">
              <v:textbox style="mso-next-textbox:#Text Box 127">
                <w:txbxContent>
                  <w:p w:rsidR="00D65ED5" w:rsidRDefault="00D65ED5">
                    <w:r>
                      <w:t>MPC : 16bars</w:t>
                    </w:r>
                  </w:p>
                </w:txbxContent>
              </v:textbox>
            </v:shape>
            <v:shape id="Text Box 128" o:spid="_x0000_s1148" type="#_x0000_t202" style="position:absolute;left:3577;top:3716;width:694;height:144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6+QMEA&#10;AADcAAAADwAAAGRycy9kb3ducmV2LnhtbERP24rCMBB9F/Yfwiz4Imu63rrbNYoKiq9ePmDajG3Z&#10;ZlKaaOvfG0HwbQ7nOvNlZypxo8aVlhV8DyMQxJnVJecKzqft1w8I55E1VpZJwZ0cLBcfvTkm2rZ8&#10;oNvR5yKEsEtQQeF9nUjpsoIMuqGtiQN3sY1BH2CTS91gG8JNJUdRNJMGSw4NBda0KSj7P16Ngsu+&#10;HUx/23Tnz/FhMltjGaf2rlT/s1v9gfDU+bf45d7rMH88gucz4QK5e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5uvkDBAAAA3AAAAA8AAAAAAAAAAAAAAAAAmAIAAGRycy9kb3du&#10;cmV2LnhtbFBLBQYAAAAABAAEAPUAAACGAwAAAAA=&#10;" stroked="f">
              <v:textbox style="mso-next-textbox:#Text Box 128">
                <w:txbxContent>
                  <w:p w:rsidR="00D65ED5" w:rsidRDefault="00D65ED5">
                    <w:r>
                      <w:t>MPB : 4 bars</w:t>
                    </w:r>
                  </w:p>
                </w:txbxContent>
              </v:textbox>
            </v:shape>
            <v:shape id="Text Box 129" o:spid="_x0000_s1149" type="#_x0000_t202" style="position:absolute;left:5695;top:3716;width:796;height:13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Ib278A&#10;AADcAAAADwAAAGRycy9kb3ducmV2LnhtbERPy6rCMBDdX/AfwghuLpr61moUFa649fEBYzO2xWZS&#10;mmjr398Igrs5nOcs140pxJMql1tW0O9FIIgTq3NOFVzOf90ZCOeRNRaWScGLHKxXrZ8lxtrWfKTn&#10;yacihLCLUUHmfRlL6ZKMDLqeLYkDd7OVQR9glUpdYR3CTSEHUTSRBnMODRmWtMsouZ8eRsHtUP+O&#10;5/V17y/T42iyxXx6tS+lOu1mswDhqfFf8cd90GH+cAjvZ8IFcvU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xIhvbvwAAANwAAAAPAAAAAAAAAAAAAAAAAJgCAABkcnMvZG93bnJl&#10;di54bWxQSwUGAAAAAAQABAD1AAAAhAMAAAAA&#10;" stroked="f">
              <v:textbox style="mso-next-textbox:#Text Box 129">
                <w:txbxContent>
                  <w:p w:rsidR="00D65ED5" w:rsidRDefault="00D65ED5">
                    <w:r>
                      <w:t>PE 125 mm</w:t>
                    </w:r>
                  </w:p>
                </w:txbxContent>
              </v:textbox>
            </v:shape>
            <w10:anchorlock/>
          </v:group>
        </w:pict>
      </w:r>
    </w:p>
    <w:p w:rsidR="00CF7EC0" w:rsidRDefault="00CF7EC0" w:rsidP="00CF7EC0">
      <w:pPr>
        <w:rPr>
          <w:rFonts w:ascii="Arial" w:hAnsi="Arial" w:cs="Arial"/>
          <w:sz w:val="22"/>
          <w:szCs w:val="22"/>
        </w:rPr>
      </w:pPr>
    </w:p>
    <w:p w:rsidR="00131C42" w:rsidRDefault="00CF7EC0" w:rsidP="00CF7EC0">
      <w:pPr>
        <w:tabs>
          <w:tab w:val="left" w:pos="2042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</w:p>
    <w:p w:rsidR="00CF7EC0" w:rsidRPr="000C2EAF" w:rsidRDefault="00CF7EC0" w:rsidP="00CF7EC0">
      <w:pPr>
        <w:rPr>
          <w:rFonts w:ascii="Arial" w:hAnsi="Arial" w:cs="Arial"/>
          <w:b/>
          <w:sz w:val="24"/>
          <w:szCs w:val="24"/>
        </w:rPr>
      </w:pPr>
      <w:r w:rsidRPr="000C2EAF">
        <w:rPr>
          <w:rFonts w:ascii="Arial" w:hAnsi="Arial" w:cs="Arial"/>
          <w:b/>
          <w:i/>
          <w:sz w:val="24"/>
          <w:szCs w:val="24"/>
        </w:rPr>
        <w:lastRenderedPageBreak/>
        <w:t>Liste minimale des équipements obligatoire</w:t>
      </w:r>
      <w:r w:rsidR="00227EE1" w:rsidRPr="000C2EAF">
        <w:rPr>
          <w:rFonts w:ascii="Arial" w:hAnsi="Arial" w:cs="Arial"/>
          <w:b/>
          <w:i/>
          <w:sz w:val="24"/>
          <w:szCs w:val="24"/>
        </w:rPr>
        <w:t>s</w:t>
      </w:r>
      <w:r w:rsidRPr="000C2EAF">
        <w:rPr>
          <w:rFonts w:ascii="Arial" w:hAnsi="Arial" w:cs="Arial"/>
          <w:b/>
          <w:i/>
          <w:sz w:val="24"/>
          <w:szCs w:val="24"/>
        </w:rPr>
        <w:t xml:space="preserve"> présent</w:t>
      </w:r>
      <w:r w:rsidR="00227EE1" w:rsidRPr="000C2EAF">
        <w:rPr>
          <w:rFonts w:ascii="Arial" w:hAnsi="Arial" w:cs="Arial"/>
          <w:b/>
          <w:i/>
          <w:sz w:val="24"/>
          <w:szCs w:val="24"/>
        </w:rPr>
        <w:t>s</w:t>
      </w:r>
      <w:r w:rsidRPr="000C2EAF">
        <w:rPr>
          <w:rFonts w:ascii="Arial" w:hAnsi="Arial" w:cs="Arial"/>
          <w:b/>
          <w:i/>
          <w:sz w:val="24"/>
          <w:szCs w:val="24"/>
        </w:rPr>
        <w:t xml:space="preserve"> dans un véhicule d’intervention de sécurité.</w:t>
      </w:r>
    </w:p>
    <w:p w:rsidR="00CF7EC0" w:rsidRPr="000C2EAF" w:rsidRDefault="00CF7EC0" w:rsidP="00CF7EC0">
      <w:pPr>
        <w:tabs>
          <w:tab w:val="left" w:pos="2042"/>
        </w:tabs>
        <w:rPr>
          <w:rFonts w:ascii="Arial" w:hAnsi="Arial" w:cs="Arial"/>
          <w:sz w:val="22"/>
          <w:szCs w:val="22"/>
        </w:rPr>
      </w:pPr>
    </w:p>
    <w:p w:rsidR="00CF7EC0" w:rsidRPr="000C2EAF" w:rsidRDefault="00CF7EC0" w:rsidP="00CF7EC0">
      <w:pPr>
        <w:jc w:val="both"/>
        <w:rPr>
          <w:rFonts w:ascii="Arial" w:hAnsi="Arial" w:cs="Arial"/>
          <w:sz w:val="24"/>
          <w:szCs w:val="24"/>
        </w:rPr>
      </w:pPr>
      <w:r w:rsidRPr="000C2EAF">
        <w:rPr>
          <w:rFonts w:ascii="Arial" w:hAnsi="Arial" w:cs="Arial"/>
          <w:sz w:val="24"/>
          <w:szCs w:val="24"/>
        </w:rPr>
        <w:t xml:space="preserve">Sous </w:t>
      </w:r>
      <w:r w:rsidR="00B306A3">
        <w:rPr>
          <w:rFonts w:ascii="Arial" w:hAnsi="Arial" w:cs="Arial"/>
          <w:sz w:val="24"/>
          <w:szCs w:val="24"/>
        </w:rPr>
        <w:t xml:space="preserve">couvert </w:t>
      </w:r>
      <w:r w:rsidRPr="000C2EAF">
        <w:rPr>
          <w:rFonts w:ascii="Arial" w:hAnsi="Arial" w:cs="Arial"/>
          <w:sz w:val="24"/>
          <w:szCs w:val="24"/>
        </w:rPr>
        <w:t>de l’obtention de l’accord de la préfecture, le véhicule sera muni de système clignotant et d’avertisseur sonore.</w:t>
      </w:r>
    </w:p>
    <w:p w:rsidR="00CF7EC0" w:rsidRPr="000C2EAF" w:rsidRDefault="00CF7EC0" w:rsidP="00CF7EC0">
      <w:pPr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10615" w:type="dxa"/>
        <w:jc w:val="center"/>
        <w:tblLook w:val="04A0" w:firstRow="1" w:lastRow="0" w:firstColumn="1" w:lastColumn="0" w:noHBand="0" w:noVBand="1"/>
      </w:tblPr>
      <w:tblGrid>
        <w:gridCol w:w="1101"/>
        <w:gridCol w:w="9514"/>
      </w:tblGrid>
      <w:tr w:rsidR="0007215F" w:rsidRPr="000C2EAF" w:rsidTr="000C2EAF">
        <w:trPr>
          <w:cantSplit/>
          <w:trHeight w:val="6058"/>
          <w:jc w:val="center"/>
        </w:trPr>
        <w:tc>
          <w:tcPr>
            <w:tcW w:w="1101" w:type="dxa"/>
            <w:shd w:val="clear" w:color="auto" w:fill="F2F2F2" w:themeFill="background1" w:themeFillShade="F2"/>
            <w:textDirection w:val="btLr"/>
            <w:vAlign w:val="center"/>
          </w:tcPr>
          <w:p w:rsidR="0007215F" w:rsidRPr="000C2EAF" w:rsidRDefault="0007215F" w:rsidP="00413B9A">
            <w:pPr>
              <w:ind w:left="113" w:right="113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0C2EAF">
              <w:rPr>
                <w:rFonts w:ascii="Arial" w:hAnsi="Arial" w:cs="Arial"/>
                <w:b/>
                <w:sz w:val="24"/>
                <w:szCs w:val="24"/>
              </w:rPr>
              <w:t>Matériel</w:t>
            </w:r>
            <w:r w:rsidR="00B306A3">
              <w:rPr>
                <w:rFonts w:ascii="Arial" w:hAnsi="Arial" w:cs="Arial"/>
                <w:b/>
                <w:sz w:val="24"/>
                <w:szCs w:val="24"/>
              </w:rPr>
              <w:t>s</w:t>
            </w:r>
            <w:r w:rsidRPr="000C2EAF">
              <w:rPr>
                <w:rFonts w:ascii="Arial" w:hAnsi="Arial" w:cs="Arial"/>
                <w:b/>
                <w:sz w:val="24"/>
                <w:szCs w:val="24"/>
              </w:rPr>
              <w:t xml:space="preserve"> et outillage :</w:t>
            </w:r>
          </w:p>
        </w:tc>
        <w:tc>
          <w:tcPr>
            <w:tcW w:w="9514" w:type="dxa"/>
            <w:vAlign w:val="center"/>
          </w:tcPr>
          <w:p w:rsidR="0007215F" w:rsidRPr="000C2EAF" w:rsidRDefault="0007215F" w:rsidP="00EC48EA">
            <w:pPr>
              <w:numPr>
                <w:ilvl w:val="0"/>
                <w:numId w:val="1"/>
              </w:numPr>
              <w:ind w:left="459"/>
              <w:rPr>
                <w:rFonts w:ascii="Arial" w:hAnsi="Arial" w:cs="Arial"/>
                <w:sz w:val="24"/>
                <w:szCs w:val="24"/>
              </w:rPr>
            </w:pPr>
            <w:r w:rsidRPr="000C2EAF">
              <w:rPr>
                <w:rFonts w:ascii="Arial" w:hAnsi="Arial" w:cs="Arial"/>
                <w:sz w:val="24"/>
                <w:szCs w:val="24"/>
              </w:rPr>
              <w:t>Clé multiprise, pince à étincelage réduit.</w:t>
            </w:r>
          </w:p>
          <w:p w:rsidR="0007215F" w:rsidRPr="000C2EAF" w:rsidRDefault="0007215F" w:rsidP="00EC48EA">
            <w:pPr>
              <w:numPr>
                <w:ilvl w:val="0"/>
                <w:numId w:val="1"/>
              </w:numPr>
              <w:ind w:left="459"/>
              <w:rPr>
                <w:rFonts w:ascii="Arial" w:hAnsi="Arial" w:cs="Arial"/>
                <w:sz w:val="24"/>
                <w:szCs w:val="24"/>
              </w:rPr>
            </w:pPr>
            <w:r w:rsidRPr="000C2EAF">
              <w:rPr>
                <w:rFonts w:ascii="Arial" w:hAnsi="Arial" w:cs="Arial"/>
                <w:sz w:val="24"/>
                <w:szCs w:val="24"/>
              </w:rPr>
              <w:t>Clé de manœuvre des robinets de branchements, des robinets de réseau.</w:t>
            </w:r>
          </w:p>
          <w:p w:rsidR="0007215F" w:rsidRPr="000C2EAF" w:rsidRDefault="00B306A3" w:rsidP="00EC48EA">
            <w:pPr>
              <w:numPr>
                <w:ilvl w:val="0"/>
                <w:numId w:val="1"/>
              </w:numPr>
              <w:ind w:left="459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</w:t>
            </w:r>
            <w:r w:rsidR="0007215F" w:rsidRPr="000C2EAF">
              <w:rPr>
                <w:rFonts w:ascii="Arial" w:hAnsi="Arial" w:cs="Arial"/>
                <w:sz w:val="24"/>
                <w:szCs w:val="24"/>
              </w:rPr>
              <w:t>lé à coffret.</w:t>
            </w:r>
          </w:p>
          <w:p w:rsidR="0007215F" w:rsidRPr="000C2EAF" w:rsidRDefault="0007215F" w:rsidP="00EC48EA">
            <w:pPr>
              <w:numPr>
                <w:ilvl w:val="0"/>
                <w:numId w:val="1"/>
              </w:numPr>
              <w:ind w:left="459"/>
              <w:rPr>
                <w:rFonts w:ascii="Arial" w:hAnsi="Arial" w:cs="Arial"/>
                <w:sz w:val="24"/>
                <w:szCs w:val="24"/>
              </w:rPr>
            </w:pPr>
            <w:r w:rsidRPr="000C2EAF">
              <w:rPr>
                <w:rFonts w:ascii="Arial" w:hAnsi="Arial" w:cs="Arial"/>
                <w:sz w:val="24"/>
                <w:szCs w:val="24"/>
              </w:rPr>
              <w:t>Lampe portative utilisable en atmosphère explosive (EX) avec pile ou accu rechargeable.</w:t>
            </w:r>
          </w:p>
          <w:p w:rsidR="0007215F" w:rsidRPr="000C2EAF" w:rsidRDefault="0007215F" w:rsidP="00EC48EA">
            <w:pPr>
              <w:numPr>
                <w:ilvl w:val="0"/>
                <w:numId w:val="1"/>
              </w:numPr>
              <w:ind w:left="459"/>
              <w:rPr>
                <w:rFonts w:ascii="Arial" w:hAnsi="Arial" w:cs="Arial"/>
                <w:sz w:val="24"/>
                <w:szCs w:val="24"/>
              </w:rPr>
            </w:pPr>
            <w:r w:rsidRPr="000C2EAF">
              <w:rPr>
                <w:rFonts w:ascii="Arial" w:hAnsi="Arial" w:cs="Arial"/>
                <w:sz w:val="24"/>
                <w:szCs w:val="24"/>
              </w:rPr>
              <w:t>Bande anticorrosive d’étanchéité temporaire avec mastic d’étanchéité.</w:t>
            </w:r>
          </w:p>
          <w:p w:rsidR="0007215F" w:rsidRPr="000C2EAF" w:rsidRDefault="0007215F" w:rsidP="00EC48EA">
            <w:pPr>
              <w:numPr>
                <w:ilvl w:val="0"/>
                <w:numId w:val="1"/>
              </w:numPr>
              <w:ind w:left="459"/>
              <w:rPr>
                <w:rFonts w:ascii="Arial" w:hAnsi="Arial" w:cs="Arial"/>
                <w:sz w:val="24"/>
                <w:szCs w:val="24"/>
              </w:rPr>
            </w:pPr>
            <w:r w:rsidRPr="000C2EAF">
              <w:rPr>
                <w:rFonts w:ascii="Arial" w:hAnsi="Arial" w:cs="Arial"/>
                <w:sz w:val="24"/>
                <w:szCs w:val="24"/>
              </w:rPr>
              <w:t>Joints divers.</w:t>
            </w:r>
          </w:p>
          <w:p w:rsidR="0007215F" w:rsidRPr="000C2EAF" w:rsidRDefault="0007215F" w:rsidP="00EC48EA">
            <w:pPr>
              <w:numPr>
                <w:ilvl w:val="0"/>
                <w:numId w:val="1"/>
              </w:numPr>
              <w:ind w:left="459"/>
              <w:rPr>
                <w:rFonts w:ascii="Arial" w:hAnsi="Arial" w:cs="Arial"/>
                <w:sz w:val="24"/>
                <w:szCs w:val="24"/>
              </w:rPr>
            </w:pPr>
            <w:r w:rsidRPr="000C2EAF">
              <w:rPr>
                <w:rFonts w:ascii="Arial" w:hAnsi="Arial" w:cs="Arial"/>
                <w:sz w:val="24"/>
                <w:szCs w:val="24"/>
              </w:rPr>
              <w:t>Marteau, burin, truelle.</w:t>
            </w:r>
          </w:p>
          <w:p w:rsidR="0007215F" w:rsidRPr="000C2EAF" w:rsidRDefault="0007215F" w:rsidP="00EC48EA">
            <w:pPr>
              <w:numPr>
                <w:ilvl w:val="0"/>
                <w:numId w:val="1"/>
              </w:numPr>
              <w:ind w:left="459"/>
              <w:rPr>
                <w:rFonts w:ascii="Arial" w:hAnsi="Arial" w:cs="Arial"/>
                <w:sz w:val="24"/>
                <w:szCs w:val="24"/>
              </w:rPr>
            </w:pPr>
            <w:r w:rsidRPr="000C2EAF">
              <w:rPr>
                <w:rFonts w:ascii="Arial" w:hAnsi="Arial" w:cs="Arial"/>
                <w:sz w:val="24"/>
                <w:szCs w:val="24"/>
              </w:rPr>
              <w:t>Extincteur portatif à poudre (9 kg).</w:t>
            </w:r>
          </w:p>
          <w:p w:rsidR="0007215F" w:rsidRPr="000C2EAF" w:rsidRDefault="0007215F" w:rsidP="00EC48EA">
            <w:pPr>
              <w:numPr>
                <w:ilvl w:val="0"/>
                <w:numId w:val="1"/>
              </w:numPr>
              <w:ind w:left="459"/>
              <w:rPr>
                <w:rFonts w:ascii="Arial" w:hAnsi="Arial" w:cs="Arial"/>
                <w:sz w:val="24"/>
                <w:szCs w:val="24"/>
              </w:rPr>
            </w:pPr>
            <w:r w:rsidRPr="000C2EAF">
              <w:rPr>
                <w:rFonts w:ascii="Arial" w:hAnsi="Arial" w:cs="Arial"/>
                <w:sz w:val="24"/>
                <w:szCs w:val="24"/>
              </w:rPr>
              <w:t>Détecteur portatif adapté au type de gaz et utilisable à l’intérieur des locaux.</w:t>
            </w:r>
          </w:p>
          <w:p w:rsidR="0007215F" w:rsidRPr="000C2EAF" w:rsidRDefault="0007215F" w:rsidP="00EC48EA">
            <w:pPr>
              <w:numPr>
                <w:ilvl w:val="0"/>
                <w:numId w:val="1"/>
              </w:numPr>
              <w:ind w:left="459"/>
              <w:rPr>
                <w:rFonts w:ascii="Arial" w:hAnsi="Arial" w:cs="Arial"/>
                <w:sz w:val="24"/>
                <w:szCs w:val="24"/>
              </w:rPr>
            </w:pPr>
            <w:r w:rsidRPr="000C2EAF">
              <w:rPr>
                <w:rFonts w:ascii="Arial" w:hAnsi="Arial" w:cs="Arial"/>
                <w:sz w:val="24"/>
                <w:szCs w:val="24"/>
              </w:rPr>
              <w:t>Manomètre adapté à chaque pression des réseaux exploités à colonne d’eau, électronique, et/ou métallique, tube de Bourdon avec matériel de raccordement.</w:t>
            </w:r>
          </w:p>
          <w:p w:rsidR="0007215F" w:rsidRPr="000C2EAF" w:rsidRDefault="0007215F" w:rsidP="00EC48EA">
            <w:pPr>
              <w:numPr>
                <w:ilvl w:val="0"/>
                <w:numId w:val="1"/>
              </w:numPr>
              <w:ind w:left="459"/>
              <w:rPr>
                <w:rFonts w:ascii="Arial" w:hAnsi="Arial" w:cs="Arial"/>
                <w:sz w:val="24"/>
                <w:szCs w:val="24"/>
              </w:rPr>
            </w:pPr>
            <w:r w:rsidRPr="000C2EAF">
              <w:rPr>
                <w:rFonts w:ascii="Arial" w:hAnsi="Arial" w:cs="Arial"/>
                <w:sz w:val="24"/>
                <w:szCs w:val="24"/>
              </w:rPr>
              <w:t>Produit moussant.</w:t>
            </w:r>
          </w:p>
          <w:p w:rsidR="0007215F" w:rsidRPr="000C2EAF" w:rsidRDefault="0007215F" w:rsidP="00EC48EA">
            <w:pPr>
              <w:numPr>
                <w:ilvl w:val="0"/>
                <w:numId w:val="1"/>
              </w:numPr>
              <w:ind w:left="459"/>
              <w:rPr>
                <w:rFonts w:ascii="Arial" w:hAnsi="Arial" w:cs="Arial"/>
                <w:sz w:val="24"/>
                <w:szCs w:val="24"/>
              </w:rPr>
            </w:pPr>
            <w:r w:rsidRPr="000C2EAF">
              <w:rPr>
                <w:rFonts w:ascii="Arial" w:hAnsi="Arial" w:cs="Arial"/>
                <w:sz w:val="24"/>
                <w:szCs w:val="24"/>
              </w:rPr>
              <w:t>Graisse, dégrippant.</w:t>
            </w:r>
          </w:p>
          <w:p w:rsidR="0007215F" w:rsidRPr="000C2EAF" w:rsidRDefault="0007215F" w:rsidP="00EC48EA">
            <w:pPr>
              <w:numPr>
                <w:ilvl w:val="0"/>
                <w:numId w:val="1"/>
              </w:numPr>
              <w:ind w:left="459"/>
              <w:rPr>
                <w:rFonts w:ascii="Arial" w:hAnsi="Arial" w:cs="Arial"/>
                <w:sz w:val="24"/>
                <w:szCs w:val="24"/>
              </w:rPr>
            </w:pPr>
            <w:r w:rsidRPr="000C2EAF">
              <w:rPr>
                <w:rFonts w:ascii="Arial" w:hAnsi="Arial" w:cs="Arial"/>
                <w:sz w:val="24"/>
                <w:szCs w:val="24"/>
              </w:rPr>
              <w:t>Colliers de serrage.</w:t>
            </w:r>
          </w:p>
          <w:p w:rsidR="0007215F" w:rsidRPr="000C2EAF" w:rsidRDefault="0007215F" w:rsidP="00EC48EA">
            <w:pPr>
              <w:numPr>
                <w:ilvl w:val="0"/>
                <w:numId w:val="1"/>
              </w:numPr>
              <w:ind w:left="459"/>
              <w:rPr>
                <w:rFonts w:ascii="Arial" w:hAnsi="Arial" w:cs="Arial"/>
                <w:sz w:val="24"/>
                <w:szCs w:val="24"/>
              </w:rPr>
            </w:pPr>
            <w:r w:rsidRPr="000C2EAF">
              <w:rPr>
                <w:rFonts w:ascii="Arial" w:hAnsi="Arial" w:cs="Arial"/>
                <w:sz w:val="24"/>
                <w:szCs w:val="24"/>
              </w:rPr>
              <w:t>Plombs à sceller ou plastoscellés.</w:t>
            </w:r>
          </w:p>
          <w:p w:rsidR="0007215F" w:rsidRPr="000C2EAF" w:rsidRDefault="00D65ED5" w:rsidP="00EC48EA">
            <w:pPr>
              <w:numPr>
                <w:ilvl w:val="0"/>
                <w:numId w:val="1"/>
              </w:numPr>
              <w:ind w:left="459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É</w:t>
            </w:r>
            <w:r w:rsidR="0007215F" w:rsidRPr="000C2EAF">
              <w:rPr>
                <w:rFonts w:ascii="Arial" w:hAnsi="Arial" w:cs="Arial"/>
                <w:sz w:val="24"/>
                <w:szCs w:val="24"/>
              </w:rPr>
              <w:t>crase tube de branchement.</w:t>
            </w:r>
          </w:p>
          <w:p w:rsidR="0007215F" w:rsidRPr="000C2EAF" w:rsidRDefault="008C2523" w:rsidP="00EC48EA">
            <w:pPr>
              <w:numPr>
                <w:ilvl w:val="0"/>
                <w:numId w:val="1"/>
              </w:numPr>
              <w:ind w:left="459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Appareil 4BA et borne à air et caisse à outils divers</w:t>
            </w:r>
            <w:r w:rsidR="0013798D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(tournevis,</w:t>
            </w:r>
            <w:r w:rsidR="0040301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D65ED5">
              <w:rPr>
                <w:rFonts w:ascii="Arial" w:hAnsi="Arial" w:cs="Arial"/>
                <w:sz w:val="24"/>
                <w:szCs w:val="24"/>
              </w:rPr>
              <w:t>etc.</w:t>
            </w:r>
            <w:r>
              <w:rPr>
                <w:rFonts w:ascii="Arial" w:hAnsi="Arial" w:cs="Arial"/>
                <w:sz w:val="24"/>
                <w:szCs w:val="24"/>
              </w:rPr>
              <w:t>)</w:t>
            </w:r>
            <w:r w:rsidR="00E77D81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07215F" w:rsidRPr="000C2EAF" w:rsidRDefault="00403014" w:rsidP="00EC48EA">
            <w:pPr>
              <w:numPr>
                <w:ilvl w:val="0"/>
                <w:numId w:val="1"/>
              </w:numPr>
              <w:ind w:left="459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Rubalise ATEX </w:t>
            </w:r>
            <w:r w:rsidR="0007215F" w:rsidRPr="000C2EAF">
              <w:rPr>
                <w:rFonts w:ascii="Arial" w:hAnsi="Arial" w:cs="Arial"/>
                <w:sz w:val="24"/>
                <w:szCs w:val="24"/>
              </w:rPr>
              <w:t>et piquets ou potelets.</w:t>
            </w:r>
          </w:p>
          <w:p w:rsidR="0007215F" w:rsidRPr="000C2EAF" w:rsidRDefault="0007215F" w:rsidP="00EC48EA">
            <w:pPr>
              <w:numPr>
                <w:ilvl w:val="0"/>
                <w:numId w:val="1"/>
              </w:numPr>
              <w:ind w:left="459"/>
              <w:rPr>
                <w:rFonts w:ascii="Arial" w:hAnsi="Arial" w:cs="Arial"/>
                <w:sz w:val="24"/>
                <w:szCs w:val="24"/>
              </w:rPr>
            </w:pPr>
            <w:r w:rsidRPr="000C2EAF">
              <w:rPr>
                <w:rFonts w:ascii="Arial" w:hAnsi="Arial" w:cs="Arial"/>
                <w:sz w:val="24"/>
                <w:szCs w:val="24"/>
              </w:rPr>
              <w:t xml:space="preserve">Matériels de communication (téléphone, </w:t>
            </w:r>
            <w:r w:rsidR="0013798D" w:rsidRPr="000C2EAF">
              <w:rPr>
                <w:rFonts w:ascii="Arial" w:hAnsi="Arial" w:cs="Arial"/>
                <w:sz w:val="24"/>
                <w:szCs w:val="24"/>
              </w:rPr>
              <w:t>etc.</w:t>
            </w:r>
            <w:r w:rsidRPr="000C2EAF">
              <w:rPr>
                <w:rFonts w:ascii="Arial" w:hAnsi="Arial" w:cs="Arial"/>
                <w:sz w:val="24"/>
                <w:szCs w:val="24"/>
              </w:rPr>
              <w:t>) avec consignes pour utilisation en atmosphère explosive.</w:t>
            </w:r>
          </w:p>
        </w:tc>
      </w:tr>
    </w:tbl>
    <w:p w:rsidR="0007215F" w:rsidRPr="000C2EAF" w:rsidRDefault="0007215F" w:rsidP="00CF7EC0">
      <w:pPr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10644" w:type="dxa"/>
        <w:jc w:val="center"/>
        <w:tblLook w:val="04A0" w:firstRow="1" w:lastRow="0" w:firstColumn="1" w:lastColumn="0" w:noHBand="0" w:noVBand="1"/>
      </w:tblPr>
      <w:tblGrid>
        <w:gridCol w:w="1158"/>
        <w:gridCol w:w="9486"/>
      </w:tblGrid>
      <w:tr w:rsidR="0007215F" w:rsidRPr="000C2EAF" w:rsidTr="000C2EAF">
        <w:trPr>
          <w:cantSplit/>
          <w:trHeight w:val="1963"/>
          <w:jc w:val="center"/>
        </w:trPr>
        <w:tc>
          <w:tcPr>
            <w:tcW w:w="1158" w:type="dxa"/>
            <w:shd w:val="clear" w:color="auto" w:fill="F2F2F2" w:themeFill="background1" w:themeFillShade="F2"/>
            <w:textDirection w:val="btLr"/>
            <w:vAlign w:val="center"/>
          </w:tcPr>
          <w:p w:rsidR="0007215F" w:rsidRPr="000C2EAF" w:rsidRDefault="00403014" w:rsidP="0007215F">
            <w:pPr>
              <w:ind w:left="113" w:right="113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É</w:t>
            </w:r>
            <w:r w:rsidR="00B306A3">
              <w:rPr>
                <w:rFonts w:ascii="Arial" w:hAnsi="Arial" w:cs="Arial"/>
                <w:b/>
                <w:sz w:val="24"/>
                <w:szCs w:val="24"/>
              </w:rPr>
              <w:t>quipements de protection</w:t>
            </w:r>
            <w:r w:rsidR="0007215F" w:rsidRPr="000C2EAF">
              <w:rPr>
                <w:rFonts w:ascii="Arial" w:hAnsi="Arial" w:cs="Arial"/>
                <w:b/>
                <w:sz w:val="24"/>
                <w:szCs w:val="24"/>
              </w:rPr>
              <w:t xml:space="preserve"> individuel</w:t>
            </w:r>
            <w:r w:rsidR="00B306A3">
              <w:rPr>
                <w:rFonts w:ascii="Arial" w:hAnsi="Arial" w:cs="Arial"/>
                <w:b/>
                <w:sz w:val="24"/>
                <w:szCs w:val="24"/>
              </w:rPr>
              <w:t>le :</w:t>
            </w:r>
          </w:p>
        </w:tc>
        <w:tc>
          <w:tcPr>
            <w:tcW w:w="9486" w:type="dxa"/>
            <w:vAlign w:val="center"/>
          </w:tcPr>
          <w:p w:rsidR="0007215F" w:rsidRPr="000C2EAF" w:rsidRDefault="0007215F" w:rsidP="00EC48EA">
            <w:pPr>
              <w:numPr>
                <w:ilvl w:val="0"/>
                <w:numId w:val="1"/>
              </w:numPr>
              <w:ind w:left="459"/>
              <w:rPr>
                <w:rFonts w:ascii="Arial" w:hAnsi="Arial" w:cs="Arial"/>
                <w:sz w:val="24"/>
                <w:szCs w:val="24"/>
              </w:rPr>
            </w:pPr>
            <w:r w:rsidRPr="000C2EAF">
              <w:rPr>
                <w:rFonts w:ascii="Arial" w:hAnsi="Arial" w:cs="Arial"/>
                <w:sz w:val="24"/>
                <w:szCs w:val="24"/>
              </w:rPr>
              <w:t>Casque d’intervention gaz.</w:t>
            </w:r>
          </w:p>
          <w:p w:rsidR="0007215F" w:rsidRPr="000C2EAF" w:rsidRDefault="00D65ED5" w:rsidP="00EC48EA">
            <w:pPr>
              <w:numPr>
                <w:ilvl w:val="0"/>
                <w:numId w:val="1"/>
              </w:numPr>
              <w:ind w:left="459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Cagoule, gants à manchettes, </w:t>
            </w:r>
            <w:r w:rsidR="008C2523">
              <w:rPr>
                <w:rFonts w:ascii="Arial" w:hAnsi="Arial" w:cs="Arial"/>
                <w:sz w:val="24"/>
                <w:szCs w:val="24"/>
              </w:rPr>
              <w:t>chaussures de sécurité montantes</w:t>
            </w:r>
            <w:r w:rsidR="00403014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07215F" w:rsidRPr="000C2EAF" w:rsidRDefault="0007215F" w:rsidP="00EC48EA">
            <w:pPr>
              <w:numPr>
                <w:ilvl w:val="0"/>
                <w:numId w:val="1"/>
              </w:numPr>
              <w:ind w:left="459"/>
              <w:rPr>
                <w:rFonts w:ascii="Arial" w:hAnsi="Arial" w:cs="Arial"/>
                <w:sz w:val="24"/>
                <w:szCs w:val="24"/>
              </w:rPr>
            </w:pPr>
            <w:r w:rsidRPr="000C2EAF">
              <w:rPr>
                <w:rFonts w:ascii="Arial" w:hAnsi="Arial" w:cs="Arial"/>
                <w:sz w:val="24"/>
                <w:szCs w:val="24"/>
              </w:rPr>
              <w:t>Bouchons d’oreilles réutilisables.</w:t>
            </w:r>
          </w:p>
          <w:p w:rsidR="0007215F" w:rsidRPr="000C2EAF" w:rsidRDefault="00403014" w:rsidP="00EC48EA">
            <w:pPr>
              <w:numPr>
                <w:ilvl w:val="0"/>
                <w:numId w:val="1"/>
              </w:numPr>
              <w:ind w:left="459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É</w:t>
            </w:r>
            <w:r w:rsidR="0007215F" w:rsidRPr="000C2EAF">
              <w:rPr>
                <w:rFonts w:ascii="Arial" w:hAnsi="Arial" w:cs="Arial"/>
                <w:sz w:val="24"/>
                <w:szCs w:val="24"/>
              </w:rPr>
              <w:t>quipemen</w:t>
            </w:r>
            <w:r w:rsidR="0013798D">
              <w:rPr>
                <w:rFonts w:ascii="Arial" w:hAnsi="Arial" w:cs="Arial"/>
                <w:sz w:val="24"/>
                <w:szCs w:val="24"/>
              </w:rPr>
              <w:t>t de protection respiratoire : m</w:t>
            </w:r>
            <w:r w:rsidR="0007215F" w:rsidRPr="000C2EAF">
              <w:rPr>
                <w:rFonts w:ascii="Arial" w:hAnsi="Arial" w:cs="Arial"/>
                <w:sz w:val="24"/>
                <w:szCs w:val="24"/>
              </w:rPr>
              <w:t>asque complet.</w:t>
            </w:r>
          </w:p>
          <w:p w:rsidR="0007215F" w:rsidRPr="000C2EAF" w:rsidRDefault="008C2523" w:rsidP="00EC48EA">
            <w:pPr>
              <w:numPr>
                <w:ilvl w:val="0"/>
                <w:numId w:val="1"/>
              </w:numPr>
              <w:ind w:left="459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Veste pompier</w:t>
            </w:r>
            <w:r w:rsidR="0007215F" w:rsidRPr="000C2EAF">
              <w:rPr>
                <w:rFonts w:ascii="Arial" w:hAnsi="Arial" w:cs="Arial"/>
                <w:sz w:val="24"/>
                <w:szCs w:val="24"/>
              </w:rPr>
              <w:t xml:space="preserve"> et vêtements de travail adaptés.</w:t>
            </w:r>
          </w:p>
          <w:p w:rsidR="0007215F" w:rsidRPr="000C2EAF" w:rsidRDefault="0007215F" w:rsidP="00EC48EA">
            <w:pPr>
              <w:numPr>
                <w:ilvl w:val="0"/>
                <w:numId w:val="1"/>
              </w:numPr>
              <w:ind w:left="459"/>
              <w:rPr>
                <w:rFonts w:ascii="Arial" w:hAnsi="Arial" w:cs="Arial"/>
                <w:sz w:val="24"/>
                <w:szCs w:val="24"/>
              </w:rPr>
            </w:pPr>
            <w:r w:rsidRPr="000C2EAF">
              <w:rPr>
                <w:rFonts w:ascii="Arial" w:hAnsi="Arial" w:cs="Arial"/>
                <w:sz w:val="24"/>
                <w:szCs w:val="24"/>
              </w:rPr>
              <w:t>Détecteur de monoxyde de carbone portatif.</w:t>
            </w:r>
          </w:p>
        </w:tc>
      </w:tr>
    </w:tbl>
    <w:p w:rsidR="00CF7EC0" w:rsidRPr="000C2EAF" w:rsidRDefault="00CF7EC0" w:rsidP="00CF7EC0">
      <w:pPr>
        <w:jc w:val="both"/>
        <w:rPr>
          <w:rFonts w:ascii="Arial" w:hAnsi="Arial" w:cs="Arial"/>
          <w:b/>
          <w:sz w:val="24"/>
          <w:szCs w:val="24"/>
        </w:rPr>
      </w:pPr>
    </w:p>
    <w:tbl>
      <w:tblPr>
        <w:tblStyle w:val="Grilledutableau"/>
        <w:tblW w:w="10629" w:type="dxa"/>
        <w:jc w:val="center"/>
        <w:tblLook w:val="04A0" w:firstRow="1" w:lastRow="0" w:firstColumn="1" w:lastColumn="0" w:noHBand="0" w:noVBand="1"/>
      </w:tblPr>
      <w:tblGrid>
        <w:gridCol w:w="1101"/>
        <w:gridCol w:w="9528"/>
      </w:tblGrid>
      <w:tr w:rsidR="0007215F" w:rsidRPr="000C2EAF" w:rsidTr="000C2EAF">
        <w:trPr>
          <w:cantSplit/>
          <w:trHeight w:val="1823"/>
          <w:jc w:val="center"/>
        </w:trPr>
        <w:tc>
          <w:tcPr>
            <w:tcW w:w="1101" w:type="dxa"/>
            <w:shd w:val="clear" w:color="auto" w:fill="F2F2F2" w:themeFill="background1" w:themeFillShade="F2"/>
            <w:textDirection w:val="btLr"/>
            <w:vAlign w:val="center"/>
          </w:tcPr>
          <w:p w:rsidR="0007215F" w:rsidRPr="000C2EAF" w:rsidRDefault="0007215F" w:rsidP="0007215F">
            <w:pPr>
              <w:ind w:left="113" w:right="113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0C2EAF">
              <w:rPr>
                <w:rFonts w:ascii="Arial" w:hAnsi="Arial" w:cs="Arial"/>
                <w:b/>
                <w:sz w:val="24"/>
                <w:szCs w:val="24"/>
              </w:rPr>
              <w:t>Documents et supports</w:t>
            </w:r>
            <w:r w:rsidR="00B306A3">
              <w:rPr>
                <w:rFonts w:ascii="Arial" w:hAnsi="Arial" w:cs="Arial"/>
                <w:b/>
                <w:sz w:val="24"/>
                <w:szCs w:val="24"/>
              </w:rPr>
              <w:t> :</w:t>
            </w:r>
          </w:p>
        </w:tc>
        <w:tc>
          <w:tcPr>
            <w:tcW w:w="9528" w:type="dxa"/>
            <w:vAlign w:val="center"/>
          </w:tcPr>
          <w:p w:rsidR="0007215F" w:rsidRPr="000C2EAF" w:rsidRDefault="0007215F" w:rsidP="00EC48EA">
            <w:pPr>
              <w:numPr>
                <w:ilvl w:val="0"/>
                <w:numId w:val="1"/>
              </w:numPr>
              <w:ind w:left="459"/>
              <w:rPr>
                <w:rFonts w:ascii="Arial" w:hAnsi="Arial" w:cs="Arial"/>
                <w:sz w:val="24"/>
                <w:szCs w:val="24"/>
              </w:rPr>
            </w:pPr>
            <w:r w:rsidRPr="000C2EAF">
              <w:rPr>
                <w:rFonts w:ascii="Arial" w:hAnsi="Arial" w:cs="Arial"/>
                <w:sz w:val="24"/>
                <w:szCs w:val="24"/>
              </w:rPr>
              <w:t>Support de collecte (Bon CIIGAZ ou tablette)</w:t>
            </w:r>
            <w:r w:rsidR="0013798D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07215F" w:rsidRPr="000C2EAF" w:rsidRDefault="0007215F" w:rsidP="00EC48EA">
            <w:pPr>
              <w:numPr>
                <w:ilvl w:val="0"/>
                <w:numId w:val="1"/>
              </w:numPr>
              <w:ind w:left="459"/>
              <w:rPr>
                <w:rFonts w:ascii="Arial" w:hAnsi="Arial" w:cs="Arial"/>
                <w:sz w:val="24"/>
                <w:szCs w:val="24"/>
              </w:rPr>
            </w:pPr>
            <w:r w:rsidRPr="000C2EAF">
              <w:rPr>
                <w:rFonts w:ascii="Arial" w:hAnsi="Arial" w:cs="Arial"/>
                <w:sz w:val="24"/>
                <w:szCs w:val="24"/>
              </w:rPr>
              <w:t>Carnet d’enregistrement des appels (CEAUD, ou autre support)</w:t>
            </w:r>
            <w:r w:rsidR="0013798D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07215F" w:rsidRPr="000C2EAF" w:rsidRDefault="0007215F" w:rsidP="00EC48EA">
            <w:pPr>
              <w:numPr>
                <w:ilvl w:val="0"/>
                <w:numId w:val="1"/>
              </w:numPr>
              <w:ind w:left="459"/>
              <w:rPr>
                <w:rFonts w:ascii="Arial" w:hAnsi="Arial" w:cs="Arial"/>
                <w:sz w:val="24"/>
                <w:szCs w:val="24"/>
              </w:rPr>
            </w:pPr>
            <w:r w:rsidRPr="000C2EAF">
              <w:rPr>
                <w:rFonts w:ascii="Arial" w:hAnsi="Arial" w:cs="Arial"/>
                <w:sz w:val="24"/>
                <w:szCs w:val="24"/>
              </w:rPr>
              <w:t>Carnet de message collationné</w:t>
            </w:r>
            <w:r w:rsidR="0013798D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07215F" w:rsidRPr="000C2EAF" w:rsidRDefault="0007215F" w:rsidP="00EC48EA">
            <w:pPr>
              <w:numPr>
                <w:ilvl w:val="0"/>
                <w:numId w:val="1"/>
              </w:numPr>
              <w:ind w:left="459"/>
              <w:rPr>
                <w:rFonts w:ascii="Arial" w:hAnsi="Arial" w:cs="Arial"/>
                <w:sz w:val="24"/>
                <w:szCs w:val="24"/>
              </w:rPr>
            </w:pPr>
            <w:r w:rsidRPr="000C2EAF">
              <w:rPr>
                <w:rFonts w:ascii="Arial" w:hAnsi="Arial" w:cs="Arial"/>
                <w:sz w:val="24"/>
                <w:szCs w:val="24"/>
              </w:rPr>
              <w:t>Macaron de condamnation type MC11 et étiquette de coupure (SCF0319)</w:t>
            </w:r>
            <w:r w:rsidR="0013798D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07215F" w:rsidRPr="000C2EAF" w:rsidRDefault="0007215F" w:rsidP="00EC48EA">
            <w:pPr>
              <w:numPr>
                <w:ilvl w:val="0"/>
                <w:numId w:val="1"/>
              </w:numPr>
              <w:ind w:left="459"/>
              <w:rPr>
                <w:rFonts w:ascii="Arial" w:hAnsi="Arial" w:cs="Arial"/>
                <w:sz w:val="24"/>
                <w:szCs w:val="24"/>
              </w:rPr>
            </w:pPr>
            <w:r w:rsidRPr="000C2EAF">
              <w:rPr>
                <w:rFonts w:ascii="Arial" w:hAnsi="Arial" w:cs="Arial"/>
                <w:sz w:val="24"/>
                <w:szCs w:val="24"/>
              </w:rPr>
              <w:t>Plans de ville</w:t>
            </w:r>
            <w:r w:rsidR="0013798D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07215F" w:rsidRPr="000C2EAF" w:rsidRDefault="0007215F" w:rsidP="00EC48EA">
            <w:pPr>
              <w:numPr>
                <w:ilvl w:val="0"/>
                <w:numId w:val="1"/>
              </w:numPr>
              <w:ind w:left="459"/>
              <w:rPr>
                <w:rFonts w:ascii="Arial" w:hAnsi="Arial" w:cs="Arial"/>
                <w:sz w:val="24"/>
                <w:szCs w:val="24"/>
              </w:rPr>
            </w:pPr>
            <w:r w:rsidRPr="000C2EAF">
              <w:rPr>
                <w:rFonts w:ascii="Arial" w:hAnsi="Arial" w:cs="Arial"/>
                <w:sz w:val="24"/>
                <w:szCs w:val="24"/>
              </w:rPr>
              <w:t>Documents clientèle</w:t>
            </w:r>
            <w:r w:rsidR="0013798D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</w:tbl>
    <w:p w:rsidR="00227EE1" w:rsidRPr="000C2EAF" w:rsidRDefault="00227EE1" w:rsidP="00227EE1">
      <w:pPr>
        <w:rPr>
          <w:rFonts w:ascii="Arial" w:hAnsi="Arial" w:cs="Arial"/>
          <w:b/>
          <w:sz w:val="24"/>
          <w:szCs w:val="24"/>
        </w:rPr>
      </w:pPr>
      <w:r w:rsidRPr="000C2EAF">
        <w:rPr>
          <w:rFonts w:ascii="Arial" w:hAnsi="Arial" w:cs="Arial"/>
          <w:b/>
          <w:sz w:val="24"/>
          <w:szCs w:val="24"/>
        </w:rPr>
        <w:t>Fiche d’analyse des risques liés à l’activit</w:t>
      </w:r>
      <w:r w:rsidR="00403014">
        <w:rPr>
          <w:rFonts w:ascii="Arial" w:hAnsi="Arial" w:cs="Arial"/>
          <w:b/>
          <w:sz w:val="24"/>
          <w:szCs w:val="24"/>
        </w:rPr>
        <w:t>é « Intervention Sécurité Gaz »</w:t>
      </w:r>
    </w:p>
    <w:p w:rsidR="00227EE1" w:rsidRPr="000C2EAF" w:rsidRDefault="00227EE1" w:rsidP="00227EE1">
      <w:pPr>
        <w:rPr>
          <w:rFonts w:ascii="Arial" w:hAnsi="Arial" w:cs="Arial"/>
          <w:b/>
          <w:sz w:val="16"/>
          <w:szCs w:val="24"/>
        </w:rPr>
      </w:pPr>
    </w:p>
    <w:tbl>
      <w:tblPr>
        <w:tblStyle w:val="Grilledutableau"/>
        <w:tblW w:w="10629" w:type="dxa"/>
        <w:jc w:val="center"/>
        <w:tblLook w:val="04A0" w:firstRow="1" w:lastRow="0" w:firstColumn="1" w:lastColumn="0" w:noHBand="0" w:noVBand="1"/>
      </w:tblPr>
      <w:tblGrid>
        <w:gridCol w:w="4144"/>
        <w:gridCol w:w="1275"/>
        <w:gridCol w:w="5210"/>
      </w:tblGrid>
      <w:tr w:rsidR="00227EE1" w:rsidRPr="000C2EAF" w:rsidTr="009B02B4">
        <w:trPr>
          <w:trHeight w:val="489"/>
          <w:jc w:val="center"/>
        </w:trPr>
        <w:tc>
          <w:tcPr>
            <w:tcW w:w="10629" w:type="dxa"/>
            <w:gridSpan w:val="3"/>
            <w:vAlign w:val="center"/>
          </w:tcPr>
          <w:p w:rsidR="00227EE1" w:rsidRPr="000C2EAF" w:rsidRDefault="00227EE1" w:rsidP="00227EE1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0C2EAF">
              <w:rPr>
                <w:rFonts w:ascii="Arial" w:hAnsi="Arial" w:cs="Arial"/>
                <w:b/>
              </w:rPr>
              <w:t>N° DU BON DE TRAVAIL</w:t>
            </w:r>
            <w:r w:rsidRPr="000C2EAF">
              <w:rPr>
                <w:rFonts w:ascii="Arial" w:hAnsi="Arial" w:cs="Arial"/>
              </w:rPr>
              <w:t> :</w:t>
            </w:r>
          </w:p>
        </w:tc>
      </w:tr>
      <w:tr w:rsidR="00227EE1" w:rsidRPr="000C2EAF" w:rsidTr="00D71AD6">
        <w:trPr>
          <w:trHeight w:val="510"/>
          <w:jc w:val="center"/>
        </w:trPr>
        <w:tc>
          <w:tcPr>
            <w:tcW w:w="4144" w:type="dxa"/>
            <w:shd w:val="clear" w:color="auto" w:fill="F2F2F2" w:themeFill="background1" w:themeFillShade="F2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0C2EAF">
              <w:rPr>
                <w:rFonts w:ascii="Arial" w:hAnsi="Arial" w:cs="Arial"/>
                <w:b/>
              </w:rPr>
              <w:t>Risques identifiés</w:t>
            </w: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0C2EAF">
              <w:rPr>
                <w:rFonts w:ascii="Arial" w:hAnsi="Arial" w:cs="Arial"/>
                <w:b/>
              </w:rPr>
              <w:t>Le chef de Travaux</w:t>
            </w:r>
          </w:p>
        </w:tc>
        <w:tc>
          <w:tcPr>
            <w:tcW w:w="5210" w:type="dxa"/>
            <w:shd w:val="clear" w:color="auto" w:fill="F2F2F2" w:themeFill="background1" w:themeFillShade="F2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0C2EAF">
              <w:rPr>
                <w:rFonts w:ascii="Arial" w:hAnsi="Arial" w:cs="Arial"/>
                <w:b/>
              </w:rPr>
              <w:t>Mesures de prévention à mettre en œuvre</w:t>
            </w:r>
          </w:p>
        </w:tc>
      </w:tr>
      <w:tr w:rsidR="00227EE1" w:rsidRPr="000C2EAF" w:rsidTr="00D71AD6">
        <w:trPr>
          <w:trHeight w:val="510"/>
          <w:jc w:val="center"/>
        </w:trPr>
        <w:tc>
          <w:tcPr>
            <w:tcW w:w="4144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</w:rPr>
            </w:pPr>
            <w:r w:rsidRPr="000C2EAF">
              <w:rPr>
                <w:rFonts w:ascii="Arial" w:hAnsi="Arial" w:cs="Arial"/>
              </w:rPr>
              <w:t>Brais de houille</w:t>
            </w:r>
          </w:p>
        </w:tc>
        <w:tc>
          <w:tcPr>
            <w:tcW w:w="1275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5210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</w:rPr>
            </w:pPr>
          </w:p>
        </w:tc>
      </w:tr>
      <w:tr w:rsidR="00227EE1" w:rsidRPr="000C2EAF" w:rsidTr="00D71AD6">
        <w:trPr>
          <w:trHeight w:val="510"/>
          <w:jc w:val="center"/>
        </w:trPr>
        <w:tc>
          <w:tcPr>
            <w:tcW w:w="4144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</w:rPr>
            </w:pPr>
            <w:r w:rsidRPr="000C2EAF">
              <w:rPr>
                <w:rFonts w:ascii="Arial" w:hAnsi="Arial" w:cs="Arial"/>
              </w:rPr>
              <w:t>Amiante</w:t>
            </w:r>
          </w:p>
        </w:tc>
        <w:tc>
          <w:tcPr>
            <w:tcW w:w="1275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5210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</w:rPr>
            </w:pPr>
          </w:p>
        </w:tc>
      </w:tr>
      <w:tr w:rsidR="00227EE1" w:rsidRPr="000C2EAF" w:rsidTr="00D71AD6">
        <w:trPr>
          <w:trHeight w:val="510"/>
          <w:jc w:val="center"/>
        </w:trPr>
        <w:tc>
          <w:tcPr>
            <w:tcW w:w="4144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  <w:color w:val="000000"/>
              </w:rPr>
            </w:pPr>
            <w:r w:rsidRPr="000C2EAF">
              <w:rPr>
                <w:rFonts w:ascii="Arial" w:hAnsi="Arial" w:cs="Arial"/>
                <w:color w:val="000000"/>
              </w:rPr>
              <w:t>Circulation routière</w:t>
            </w:r>
          </w:p>
        </w:tc>
        <w:tc>
          <w:tcPr>
            <w:tcW w:w="1275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5210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</w:rPr>
            </w:pPr>
            <w:r w:rsidRPr="000C2EAF">
              <w:rPr>
                <w:rFonts w:ascii="Arial" w:hAnsi="Arial" w:cs="Arial"/>
              </w:rPr>
              <w:t>Signalisation et port du gilet haute visibilité</w:t>
            </w:r>
            <w:r w:rsidR="00083638">
              <w:rPr>
                <w:rFonts w:ascii="Arial" w:hAnsi="Arial" w:cs="Arial"/>
              </w:rPr>
              <w:t>.</w:t>
            </w:r>
          </w:p>
        </w:tc>
      </w:tr>
      <w:tr w:rsidR="00227EE1" w:rsidRPr="000C2EAF" w:rsidTr="00D71AD6">
        <w:trPr>
          <w:trHeight w:val="510"/>
          <w:jc w:val="center"/>
        </w:trPr>
        <w:tc>
          <w:tcPr>
            <w:tcW w:w="4144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  <w:color w:val="000000"/>
              </w:rPr>
            </w:pPr>
            <w:r w:rsidRPr="000C2EAF">
              <w:rPr>
                <w:rFonts w:ascii="Arial" w:hAnsi="Arial" w:cs="Arial"/>
                <w:color w:val="000000"/>
              </w:rPr>
              <w:t>Plomb</w:t>
            </w:r>
          </w:p>
        </w:tc>
        <w:tc>
          <w:tcPr>
            <w:tcW w:w="1275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5210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</w:rPr>
            </w:pPr>
          </w:p>
        </w:tc>
      </w:tr>
      <w:tr w:rsidR="00227EE1" w:rsidRPr="000C2EAF" w:rsidTr="00D71AD6">
        <w:trPr>
          <w:trHeight w:val="510"/>
          <w:jc w:val="center"/>
        </w:trPr>
        <w:tc>
          <w:tcPr>
            <w:tcW w:w="4144" w:type="dxa"/>
            <w:vAlign w:val="center"/>
          </w:tcPr>
          <w:p w:rsidR="00227EE1" w:rsidRPr="000C2EAF" w:rsidRDefault="00227EE1" w:rsidP="00403014">
            <w:pPr>
              <w:jc w:val="center"/>
              <w:rPr>
                <w:rFonts w:ascii="Arial" w:hAnsi="Arial" w:cs="Arial"/>
                <w:color w:val="000000"/>
              </w:rPr>
            </w:pPr>
            <w:r w:rsidRPr="000C2EAF">
              <w:rPr>
                <w:rFonts w:ascii="Arial" w:hAnsi="Arial" w:cs="Arial"/>
                <w:color w:val="000000"/>
              </w:rPr>
              <w:t>Projections ou chutes d’objets</w:t>
            </w:r>
          </w:p>
        </w:tc>
        <w:tc>
          <w:tcPr>
            <w:tcW w:w="1275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5210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</w:rPr>
            </w:pPr>
            <w:r w:rsidRPr="000C2EAF">
              <w:rPr>
                <w:rFonts w:ascii="Arial" w:hAnsi="Arial" w:cs="Arial"/>
              </w:rPr>
              <w:t>Port des vestes de protection ISG, casque ISG et  chaussures de sécurité ISG</w:t>
            </w:r>
            <w:r w:rsidR="00083638">
              <w:rPr>
                <w:rFonts w:ascii="Arial" w:hAnsi="Arial" w:cs="Arial"/>
              </w:rPr>
              <w:t>.</w:t>
            </w:r>
          </w:p>
        </w:tc>
      </w:tr>
      <w:tr w:rsidR="00227EE1" w:rsidRPr="000C2EAF" w:rsidTr="00D71AD6">
        <w:trPr>
          <w:trHeight w:val="510"/>
          <w:jc w:val="center"/>
        </w:trPr>
        <w:tc>
          <w:tcPr>
            <w:tcW w:w="4144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  <w:color w:val="000000"/>
              </w:rPr>
            </w:pPr>
            <w:r w:rsidRPr="000C2EAF">
              <w:rPr>
                <w:rFonts w:ascii="Arial" w:hAnsi="Arial" w:cs="Arial"/>
                <w:color w:val="000000"/>
              </w:rPr>
              <w:t>Produits chimiques</w:t>
            </w:r>
          </w:p>
        </w:tc>
        <w:tc>
          <w:tcPr>
            <w:tcW w:w="1275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5210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</w:rPr>
            </w:pPr>
          </w:p>
        </w:tc>
      </w:tr>
      <w:tr w:rsidR="00227EE1" w:rsidRPr="000C2EAF" w:rsidTr="00D71AD6">
        <w:trPr>
          <w:trHeight w:val="510"/>
          <w:jc w:val="center"/>
        </w:trPr>
        <w:tc>
          <w:tcPr>
            <w:tcW w:w="4144" w:type="dxa"/>
            <w:vAlign w:val="center"/>
          </w:tcPr>
          <w:p w:rsidR="00227EE1" w:rsidRPr="000C2EAF" w:rsidRDefault="0038775A" w:rsidP="00227EE1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Explosion/</w:t>
            </w:r>
            <w:r w:rsidR="00227EE1" w:rsidRPr="000C2EAF">
              <w:rPr>
                <w:rFonts w:ascii="Arial" w:hAnsi="Arial" w:cs="Arial"/>
                <w:color w:val="000000"/>
              </w:rPr>
              <w:t>inflammation</w:t>
            </w:r>
          </w:p>
        </w:tc>
        <w:tc>
          <w:tcPr>
            <w:tcW w:w="1275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5210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</w:rPr>
            </w:pPr>
            <w:r w:rsidRPr="000C2EAF">
              <w:rPr>
                <w:rFonts w:ascii="Arial" w:hAnsi="Arial" w:cs="Arial"/>
              </w:rPr>
              <w:t>Supprimer les fuites et/ou échappements de gaz non contrôlés et limiter les sources d’inflammation. Port des EPI adaptés</w:t>
            </w:r>
            <w:r w:rsidR="00083638">
              <w:rPr>
                <w:rFonts w:ascii="Arial" w:hAnsi="Arial" w:cs="Arial"/>
              </w:rPr>
              <w:t>.</w:t>
            </w:r>
          </w:p>
        </w:tc>
      </w:tr>
      <w:tr w:rsidR="00227EE1" w:rsidRPr="000C2EAF" w:rsidTr="00D71AD6">
        <w:trPr>
          <w:trHeight w:val="510"/>
          <w:jc w:val="center"/>
        </w:trPr>
        <w:tc>
          <w:tcPr>
            <w:tcW w:w="4144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  <w:color w:val="000000"/>
              </w:rPr>
            </w:pPr>
            <w:r w:rsidRPr="000C2EAF">
              <w:rPr>
                <w:rFonts w:ascii="Arial" w:hAnsi="Arial" w:cs="Arial"/>
                <w:color w:val="000000"/>
              </w:rPr>
              <w:t>Travaux en hauteur</w:t>
            </w:r>
          </w:p>
        </w:tc>
        <w:tc>
          <w:tcPr>
            <w:tcW w:w="1275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5210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</w:rPr>
            </w:pPr>
          </w:p>
        </w:tc>
      </w:tr>
      <w:tr w:rsidR="00227EE1" w:rsidRPr="000C2EAF" w:rsidTr="00D71AD6">
        <w:trPr>
          <w:trHeight w:val="510"/>
          <w:jc w:val="center"/>
        </w:trPr>
        <w:tc>
          <w:tcPr>
            <w:tcW w:w="4144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  <w:color w:val="000000"/>
              </w:rPr>
            </w:pPr>
            <w:r w:rsidRPr="000C2EAF">
              <w:rPr>
                <w:rFonts w:ascii="Arial" w:hAnsi="Arial" w:cs="Arial"/>
                <w:color w:val="000000"/>
              </w:rPr>
              <w:t>Activité physique sous contrainte thermique</w:t>
            </w:r>
          </w:p>
        </w:tc>
        <w:tc>
          <w:tcPr>
            <w:tcW w:w="1275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210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</w:rPr>
            </w:pPr>
            <w:r w:rsidRPr="000C2EAF">
              <w:rPr>
                <w:rFonts w:ascii="Arial" w:hAnsi="Arial" w:cs="Arial"/>
              </w:rPr>
              <w:t>Port des vestes de protection</w:t>
            </w:r>
            <w:r w:rsidR="00D65ED5">
              <w:rPr>
                <w:rFonts w:ascii="Arial" w:hAnsi="Arial" w:cs="Arial"/>
              </w:rPr>
              <w:t xml:space="preserve"> ISG, casque ISG et </w:t>
            </w:r>
            <w:r w:rsidRPr="000C2EAF">
              <w:rPr>
                <w:rFonts w:ascii="Arial" w:hAnsi="Arial" w:cs="Arial"/>
              </w:rPr>
              <w:t>chaussures de sécurité ISG.</w:t>
            </w:r>
          </w:p>
        </w:tc>
      </w:tr>
      <w:tr w:rsidR="00227EE1" w:rsidRPr="000C2EAF" w:rsidTr="00D71AD6">
        <w:trPr>
          <w:trHeight w:val="510"/>
          <w:jc w:val="center"/>
        </w:trPr>
        <w:tc>
          <w:tcPr>
            <w:tcW w:w="4144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  <w:color w:val="000000"/>
              </w:rPr>
            </w:pPr>
            <w:r w:rsidRPr="000C2EAF">
              <w:rPr>
                <w:rFonts w:ascii="Arial" w:hAnsi="Arial" w:cs="Arial"/>
                <w:color w:val="000000"/>
              </w:rPr>
              <w:t>Manutention manuelle</w:t>
            </w:r>
          </w:p>
        </w:tc>
        <w:tc>
          <w:tcPr>
            <w:tcW w:w="1275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210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</w:rPr>
            </w:pPr>
          </w:p>
        </w:tc>
      </w:tr>
      <w:tr w:rsidR="00227EE1" w:rsidRPr="000C2EAF" w:rsidTr="00D71AD6">
        <w:trPr>
          <w:trHeight w:val="510"/>
          <w:jc w:val="center"/>
        </w:trPr>
        <w:tc>
          <w:tcPr>
            <w:tcW w:w="4144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  <w:color w:val="000000"/>
              </w:rPr>
            </w:pPr>
            <w:r w:rsidRPr="000C2EAF">
              <w:rPr>
                <w:rFonts w:ascii="Arial" w:hAnsi="Arial" w:cs="Arial"/>
                <w:color w:val="000000"/>
              </w:rPr>
              <w:t>Charges électrostatiques</w:t>
            </w:r>
          </w:p>
        </w:tc>
        <w:tc>
          <w:tcPr>
            <w:tcW w:w="1275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210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</w:rPr>
            </w:pPr>
            <w:r w:rsidRPr="000C2EAF">
              <w:rPr>
                <w:rFonts w:ascii="Arial" w:hAnsi="Arial" w:cs="Arial"/>
              </w:rPr>
              <w:t>Utiliser des outillages adaptés à la zone ATEX. Port des EPI adaptés.</w:t>
            </w:r>
          </w:p>
        </w:tc>
      </w:tr>
      <w:tr w:rsidR="00227EE1" w:rsidRPr="000C2EAF" w:rsidTr="00D71AD6">
        <w:trPr>
          <w:trHeight w:val="510"/>
          <w:jc w:val="center"/>
        </w:trPr>
        <w:tc>
          <w:tcPr>
            <w:tcW w:w="4144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  <w:color w:val="000000"/>
              </w:rPr>
            </w:pPr>
            <w:r w:rsidRPr="000C2EAF">
              <w:rPr>
                <w:rFonts w:ascii="Arial" w:hAnsi="Arial" w:cs="Arial"/>
                <w:color w:val="000000"/>
              </w:rPr>
              <w:t>Bruit (exposition journalière &gt; 85 dBA)</w:t>
            </w:r>
          </w:p>
        </w:tc>
        <w:tc>
          <w:tcPr>
            <w:tcW w:w="1275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210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</w:rPr>
            </w:pPr>
            <w:r w:rsidRPr="000C2EAF">
              <w:rPr>
                <w:rFonts w:ascii="Arial" w:hAnsi="Arial" w:cs="Arial"/>
              </w:rPr>
              <w:t>Port des protections auditives. Respect</w:t>
            </w:r>
            <w:r w:rsidR="00403014">
              <w:rPr>
                <w:rFonts w:ascii="Arial" w:hAnsi="Arial" w:cs="Arial"/>
              </w:rPr>
              <w:t xml:space="preserve">er et utiliser les protections </w:t>
            </w:r>
            <w:r w:rsidRPr="000C2EAF">
              <w:rPr>
                <w:rFonts w:ascii="Arial" w:hAnsi="Arial" w:cs="Arial"/>
              </w:rPr>
              <w:t>auditives et les mesures de protection collectives</w:t>
            </w:r>
            <w:r w:rsidR="00083638">
              <w:rPr>
                <w:rFonts w:ascii="Arial" w:hAnsi="Arial" w:cs="Arial"/>
              </w:rPr>
              <w:t>.</w:t>
            </w:r>
          </w:p>
        </w:tc>
      </w:tr>
      <w:tr w:rsidR="00227EE1" w:rsidRPr="000C2EAF" w:rsidTr="00D71AD6">
        <w:trPr>
          <w:trHeight w:val="510"/>
          <w:jc w:val="center"/>
        </w:trPr>
        <w:tc>
          <w:tcPr>
            <w:tcW w:w="4144" w:type="dxa"/>
            <w:vAlign w:val="center"/>
          </w:tcPr>
          <w:p w:rsidR="00227EE1" w:rsidRPr="000C2EAF" w:rsidRDefault="002A613A" w:rsidP="00227EE1">
            <w:pPr>
              <w:jc w:val="center"/>
              <w:rPr>
                <w:rFonts w:ascii="Arial" w:hAnsi="Arial" w:cs="Arial"/>
                <w:color w:val="000000"/>
              </w:rPr>
            </w:pPr>
            <w:r w:rsidRPr="000C2EAF">
              <w:rPr>
                <w:rFonts w:ascii="Arial" w:hAnsi="Arial" w:cs="Arial"/>
                <w:color w:val="000000"/>
              </w:rPr>
              <w:t>Accidents de plain</w:t>
            </w:r>
            <w:r w:rsidR="00227EE1" w:rsidRPr="000C2EAF">
              <w:rPr>
                <w:rFonts w:ascii="Arial" w:hAnsi="Arial" w:cs="Arial"/>
                <w:color w:val="000000"/>
              </w:rPr>
              <w:t>-pied</w:t>
            </w:r>
          </w:p>
        </w:tc>
        <w:tc>
          <w:tcPr>
            <w:tcW w:w="1275" w:type="dxa"/>
            <w:vAlign w:val="center"/>
          </w:tcPr>
          <w:p w:rsidR="00227EE1" w:rsidRPr="000C2EAF" w:rsidRDefault="00227EE1" w:rsidP="00227EE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210" w:type="dxa"/>
            <w:vAlign w:val="center"/>
          </w:tcPr>
          <w:p w:rsidR="00227EE1" w:rsidRPr="000C2EAF" w:rsidRDefault="00D65ED5" w:rsidP="00227EE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Port des EPI et</w:t>
            </w:r>
            <w:r w:rsidR="00227EE1" w:rsidRPr="000C2EAF">
              <w:rPr>
                <w:rFonts w:ascii="Arial" w:hAnsi="Arial" w:cs="Arial"/>
              </w:rPr>
              <w:t xml:space="preserve"> chaussures de sécurité ISG.</w:t>
            </w:r>
          </w:p>
        </w:tc>
      </w:tr>
      <w:tr w:rsidR="003F13E0" w:rsidRPr="000C2EAF" w:rsidTr="00D71AD6">
        <w:trPr>
          <w:trHeight w:val="510"/>
          <w:jc w:val="center"/>
        </w:trPr>
        <w:tc>
          <w:tcPr>
            <w:tcW w:w="4144" w:type="dxa"/>
            <w:vAlign w:val="center"/>
          </w:tcPr>
          <w:p w:rsidR="003F13E0" w:rsidRPr="000C2EAF" w:rsidRDefault="003F13E0" w:rsidP="003F13E0">
            <w:pPr>
              <w:jc w:val="center"/>
              <w:rPr>
                <w:rFonts w:ascii="Arial" w:hAnsi="Arial" w:cs="Arial"/>
              </w:rPr>
            </w:pPr>
            <w:r w:rsidRPr="000C2EAF">
              <w:rPr>
                <w:rFonts w:ascii="Arial" w:hAnsi="Arial" w:cs="Arial"/>
              </w:rPr>
              <w:t>Emission des fumées</w:t>
            </w:r>
          </w:p>
        </w:tc>
        <w:tc>
          <w:tcPr>
            <w:tcW w:w="1275" w:type="dxa"/>
            <w:vAlign w:val="center"/>
          </w:tcPr>
          <w:p w:rsidR="003F13E0" w:rsidRPr="000C2EAF" w:rsidRDefault="003F13E0" w:rsidP="003F13E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210" w:type="dxa"/>
            <w:vAlign w:val="center"/>
          </w:tcPr>
          <w:p w:rsidR="003F13E0" w:rsidRPr="000C2EAF" w:rsidRDefault="003F13E0" w:rsidP="003F13E0">
            <w:pPr>
              <w:jc w:val="center"/>
              <w:rPr>
                <w:rFonts w:ascii="Arial" w:hAnsi="Arial" w:cs="Arial"/>
              </w:rPr>
            </w:pPr>
          </w:p>
        </w:tc>
      </w:tr>
      <w:tr w:rsidR="003F13E0" w:rsidRPr="000C2EAF" w:rsidTr="00D71AD6">
        <w:trPr>
          <w:trHeight w:val="510"/>
          <w:jc w:val="center"/>
        </w:trPr>
        <w:tc>
          <w:tcPr>
            <w:tcW w:w="4144" w:type="dxa"/>
            <w:vAlign w:val="center"/>
          </w:tcPr>
          <w:p w:rsidR="003F13E0" w:rsidRPr="000C2EAF" w:rsidRDefault="003F13E0" w:rsidP="003F13E0">
            <w:pPr>
              <w:jc w:val="center"/>
              <w:rPr>
                <w:rFonts w:ascii="Arial" w:hAnsi="Arial" w:cs="Arial"/>
              </w:rPr>
            </w:pPr>
            <w:r w:rsidRPr="000C2EAF">
              <w:rPr>
                <w:rFonts w:ascii="Arial" w:hAnsi="Arial" w:cs="Arial"/>
              </w:rPr>
              <w:t>Travaux en fouille</w:t>
            </w:r>
          </w:p>
        </w:tc>
        <w:tc>
          <w:tcPr>
            <w:tcW w:w="1275" w:type="dxa"/>
            <w:vAlign w:val="center"/>
          </w:tcPr>
          <w:p w:rsidR="003F13E0" w:rsidRPr="000C2EAF" w:rsidRDefault="003F13E0" w:rsidP="003F13E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210" w:type="dxa"/>
            <w:vAlign w:val="center"/>
          </w:tcPr>
          <w:p w:rsidR="003F13E0" w:rsidRPr="000C2EAF" w:rsidRDefault="003F13E0" w:rsidP="003F13E0">
            <w:pPr>
              <w:jc w:val="center"/>
              <w:rPr>
                <w:rFonts w:ascii="Arial" w:hAnsi="Arial" w:cs="Arial"/>
              </w:rPr>
            </w:pPr>
          </w:p>
        </w:tc>
      </w:tr>
      <w:tr w:rsidR="003F13E0" w:rsidRPr="000C2EAF" w:rsidTr="00D71AD6">
        <w:trPr>
          <w:trHeight w:val="510"/>
          <w:jc w:val="center"/>
        </w:trPr>
        <w:tc>
          <w:tcPr>
            <w:tcW w:w="4144" w:type="dxa"/>
            <w:vAlign w:val="center"/>
          </w:tcPr>
          <w:p w:rsidR="003F13E0" w:rsidRPr="000C2EAF" w:rsidRDefault="003F13E0" w:rsidP="003F13E0">
            <w:pPr>
              <w:jc w:val="center"/>
              <w:rPr>
                <w:rFonts w:ascii="Arial" w:hAnsi="Arial" w:cs="Arial"/>
                <w:color w:val="000000"/>
              </w:rPr>
            </w:pPr>
            <w:r w:rsidRPr="000C2EAF">
              <w:rPr>
                <w:rFonts w:ascii="Arial" w:hAnsi="Arial" w:cs="Arial"/>
                <w:color w:val="000000"/>
              </w:rPr>
              <w:t>Contraintes horaires</w:t>
            </w:r>
          </w:p>
        </w:tc>
        <w:tc>
          <w:tcPr>
            <w:tcW w:w="1275" w:type="dxa"/>
            <w:vAlign w:val="center"/>
          </w:tcPr>
          <w:p w:rsidR="003F13E0" w:rsidRPr="000C2EAF" w:rsidRDefault="003F13E0" w:rsidP="003F13E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210" w:type="dxa"/>
            <w:vAlign w:val="center"/>
          </w:tcPr>
          <w:p w:rsidR="003F13E0" w:rsidRPr="000C2EAF" w:rsidRDefault="003F13E0" w:rsidP="003F13E0">
            <w:pPr>
              <w:jc w:val="center"/>
              <w:rPr>
                <w:rFonts w:ascii="Arial" w:hAnsi="Arial" w:cs="Arial"/>
              </w:rPr>
            </w:pPr>
            <w:r w:rsidRPr="000C2EAF">
              <w:rPr>
                <w:rFonts w:ascii="Arial" w:hAnsi="Arial" w:cs="Arial"/>
              </w:rPr>
              <w:t>Respect des horaires d’intervention.</w:t>
            </w:r>
          </w:p>
        </w:tc>
      </w:tr>
      <w:tr w:rsidR="003F13E0" w:rsidRPr="000C2EAF" w:rsidTr="00D71AD6">
        <w:trPr>
          <w:trHeight w:val="510"/>
          <w:jc w:val="center"/>
        </w:trPr>
        <w:tc>
          <w:tcPr>
            <w:tcW w:w="4144" w:type="dxa"/>
            <w:vAlign w:val="center"/>
          </w:tcPr>
          <w:p w:rsidR="003F13E0" w:rsidRPr="000C2EAF" w:rsidRDefault="003F13E0" w:rsidP="003F13E0">
            <w:pPr>
              <w:jc w:val="center"/>
              <w:rPr>
                <w:rFonts w:ascii="Arial" w:hAnsi="Arial" w:cs="Arial"/>
                <w:color w:val="000000"/>
              </w:rPr>
            </w:pPr>
            <w:r w:rsidRPr="000C2EAF">
              <w:rPr>
                <w:rFonts w:ascii="Arial" w:hAnsi="Arial" w:cs="Arial"/>
                <w:color w:val="000000"/>
              </w:rPr>
              <w:t>Monoxyde de carbone</w:t>
            </w:r>
          </w:p>
        </w:tc>
        <w:tc>
          <w:tcPr>
            <w:tcW w:w="1275" w:type="dxa"/>
            <w:vAlign w:val="center"/>
          </w:tcPr>
          <w:p w:rsidR="003F13E0" w:rsidRPr="000C2EAF" w:rsidRDefault="003F13E0" w:rsidP="003F13E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210" w:type="dxa"/>
            <w:vAlign w:val="center"/>
          </w:tcPr>
          <w:p w:rsidR="003F13E0" w:rsidRPr="000C2EAF" w:rsidRDefault="003F13E0" w:rsidP="003F13E0">
            <w:pPr>
              <w:jc w:val="center"/>
              <w:rPr>
                <w:rFonts w:ascii="Arial" w:hAnsi="Arial" w:cs="Arial"/>
              </w:rPr>
            </w:pPr>
            <w:r w:rsidRPr="000C2EAF">
              <w:rPr>
                <w:rFonts w:ascii="Arial" w:hAnsi="Arial" w:cs="Arial"/>
              </w:rPr>
              <w:t>Port de protection de l’appareil respiratoire. Utilisation d’un détecteur de CO individuel.</w:t>
            </w:r>
          </w:p>
        </w:tc>
      </w:tr>
      <w:tr w:rsidR="003F13E0" w:rsidRPr="000C2EAF" w:rsidTr="009B02B4">
        <w:trPr>
          <w:trHeight w:val="1240"/>
          <w:jc w:val="center"/>
        </w:trPr>
        <w:tc>
          <w:tcPr>
            <w:tcW w:w="10629" w:type="dxa"/>
            <w:gridSpan w:val="3"/>
            <w:shd w:val="clear" w:color="auto" w:fill="F2F2F2" w:themeFill="background1" w:themeFillShade="F2"/>
            <w:vAlign w:val="center"/>
          </w:tcPr>
          <w:p w:rsidR="003F13E0" w:rsidRPr="000C2EAF" w:rsidRDefault="00403014" w:rsidP="003F13E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EXEMPLAIRE REMIS SYSTÉMATIQUEMENT EN FIN DE JOURNÉE PAR LE CHEF DES TRAVAUX AU HIÉ</w:t>
            </w:r>
            <w:r w:rsidR="003F13E0" w:rsidRPr="000C2EAF">
              <w:rPr>
                <w:rFonts w:ascii="Arial" w:hAnsi="Arial" w:cs="Arial"/>
              </w:rPr>
              <w:t>RARCHIQUE</w:t>
            </w:r>
          </w:p>
          <w:p w:rsidR="003F13E0" w:rsidRPr="000C2EAF" w:rsidRDefault="003F13E0" w:rsidP="003F13E0">
            <w:pPr>
              <w:jc w:val="center"/>
              <w:rPr>
                <w:rFonts w:ascii="Arial" w:hAnsi="Arial" w:cs="Arial"/>
              </w:rPr>
            </w:pPr>
            <w:r w:rsidRPr="000C2EAF">
              <w:rPr>
                <w:rFonts w:ascii="Arial" w:hAnsi="Arial" w:cs="Arial"/>
              </w:rPr>
              <w:t>(Ce document sera classé avec le Bon De Travail)</w:t>
            </w:r>
          </w:p>
        </w:tc>
      </w:tr>
    </w:tbl>
    <w:p w:rsidR="00227EE1" w:rsidRDefault="00227EE1" w:rsidP="00227EE1">
      <w:pPr>
        <w:rPr>
          <w:rFonts w:ascii="Arial" w:hAnsi="Arial" w:cs="Arial"/>
          <w:b/>
          <w:sz w:val="24"/>
          <w:szCs w:val="24"/>
        </w:rPr>
      </w:pPr>
    </w:p>
    <w:p w:rsidR="009F41A6" w:rsidRDefault="009F41A6" w:rsidP="00227EE1">
      <w:pPr>
        <w:rPr>
          <w:rFonts w:ascii="Arial" w:hAnsi="Arial" w:cs="Arial"/>
          <w:sz w:val="24"/>
          <w:szCs w:val="24"/>
        </w:rPr>
      </w:pPr>
      <w:r w:rsidRPr="009F41A6">
        <w:rPr>
          <w:rFonts w:ascii="Arial" w:hAnsi="Arial" w:cs="Arial"/>
          <w:b/>
          <w:i/>
          <w:sz w:val="24"/>
          <w:szCs w:val="24"/>
        </w:rPr>
        <w:t>Rôle et mission du salarié d’intervention sécurité (Salarié IS)</w:t>
      </w:r>
    </w:p>
    <w:p w:rsidR="009F41A6" w:rsidRDefault="009F41A6" w:rsidP="00227EE1">
      <w:pPr>
        <w:rPr>
          <w:rFonts w:ascii="Arial" w:hAnsi="Arial" w:cs="Arial"/>
          <w:sz w:val="24"/>
          <w:szCs w:val="24"/>
        </w:rPr>
      </w:pPr>
    </w:p>
    <w:p w:rsidR="009F41A6" w:rsidRDefault="009F41A6" w:rsidP="009F41A6">
      <w:pPr>
        <w:ind w:firstLine="709"/>
        <w:rPr>
          <w:rFonts w:ascii="Arial" w:hAnsi="Arial" w:cs="Arial"/>
          <w:sz w:val="24"/>
          <w:szCs w:val="24"/>
        </w:rPr>
      </w:pPr>
      <w:r w:rsidRPr="009F41A6">
        <w:rPr>
          <w:rFonts w:ascii="Arial" w:hAnsi="Arial" w:cs="Arial"/>
          <w:sz w:val="24"/>
          <w:szCs w:val="24"/>
          <w:u w:val="single"/>
        </w:rPr>
        <w:t>Ses missions sont</w:t>
      </w:r>
      <w:r>
        <w:rPr>
          <w:rFonts w:ascii="Arial" w:hAnsi="Arial" w:cs="Arial"/>
          <w:sz w:val="24"/>
          <w:szCs w:val="24"/>
        </w:rPr>
        <w:t xml:space="preserve"> :</w:t>
      </w:r>
    </w:p>
    <w:p w:rsidR="009F41A6" w:rsidRDefault="009F41A6" w:rsidP="00227EE1">
      <w:pPr>
        <w:rPr>
          <w:rFonts w:ascii="Arial" w:hAnsi="Arial" w:cs="Arial"/>
          <w:sz w:val="24"/>
          <w:szCs w:val="24"/>
        </w:rPr>
      </w:pPr>
    </w:p>
    <w:p w:rsidR="009F41A6" w:rsidRPr="000C739C" w:rsidRDefault="000C739C" w:rsidP="000C739C">
      <w:pPr>
        <w:pStyle w:val="Paragraphedeliste"/>
        <w:numPr>
          <w:ilvl w:val="0"/>
          <w:numId w:val="1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</w:t>
      </w:r>
      <w:r w:rsidR="009F41A6" w:rsidRPr="000C739C">
        <w:rPr>
          <w:rFonts w:ascii="Arial" w:hAnsi="Arial" w:cs="Arial"/>
          <w:sz w:val="24"/>
          <w:szCs w:val="24"/>
        </w:rPr>
        <w:t>ollecter sur le support mis à sa disposition (bon CIIGAZ ou PDA) les informations de signalement fournies par le sa</w:t>
      </w:r>
      <w:r w:rsidR="00EA3183">
        <w:rPr>
          <w:rFonts w:ascii="Arial" w:hAnsi="Arial" w:cs="Arial"/>
          <w:sz w:val="24"/>
          <w:szCs w:val="24"/>
        </w:rPr>
        <w:t>larié de l’Urgence sécurité gaz ;</w:t>
      </w:r>
    </w:p>
    <w:p w:rsidR="009B02B4" w:rsidRDefault="009B02B4" w:rsidP="009F41A6">
      <w:pPr>
        <w:jc w:val="both"/>
        <w:rPr>
          <w:rFonts w:ascii="Arial" w:hAnsi="Arial" w:cs="Arial"/>
          <w:sz w:val="24"/>
          <w:szCs w:val="24"/>
        </w:rPr>
      </w:pPr>
    </w:p>
    <w:p w:rsidR="009F41A6" w:rsidRPr="000C739C" w:rsidRDefault="000C739C" w:rsidP="000C739C">
      <w:pPr>
        <w:pStyle w:val="Paragraphedeliste"/>
        <w:numPr>
          <w:ilvl w:val="0"/>
          <w:numId w:val="1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</w:t>
      </w:r>
      <w:r w:rsidR="009F41A6" w:rsidRPr="000C739C">
        <w:rPr>
          <w:rFonts w:ascii="Arial" w:hAnsi="Arial" w:cs="Arial"/>
          <w:sz w:val="24"/>
          <w:szCs w:val="24"/>
        </w:rPr>
        <w:t>e rendre immédiatement sur les lieux de l'incident en apportant une attention particulière au re</w:t>
      </w:r>
      <w:r w:rsidR="00EA3183">
        <w:rPr>
          <w:rFonts w:ascii="Arial" w:hAnsi="Arial" w:cs="Arial"/>
          <w:sz w:val="24"/>
          <w:szCs w:val="24"/>
        </w:rPr>
        <w:t>spect des règles de circulation ;</w:t>
      </w:r>
    </w:p>
    <w:p w:rsidR="009B02B4" w:rsidRDefault="009B02B4" w:rsidP="009F41A6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9F41A6" w:rsidRPr="000C739C" w:rsidRDefault="000C739C" w:rsidP="000C739C">
      <w:pPr>
        <w:pStyle w:val="Paragraphedeliste"/>
        <w:numPr>
          <w:ilvl w:val="0"/>
          <w:numId w:val="1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</w:t>
      </w:r>
      <w:r w:rsidR="009F41A6" w:rsidRPr="000C739C">
        <w:rPr>
          <w:rFonts w:ascii="Arial" w:hAnsi="Arial" w:cs="Arial"/>
          <w:sz w:val="24"/>
          <w:szCs w:val="24"/>
        </w:rPr>
        <w:t>ignaler à l’Urgence sécurité gaz son arrivée sur place et noter l’heure correspondante sur le support mis à sa disposition.</w:t>
      </w:r>
    </w:p>
    <w:p w:rsidR="009F41A6" w:rsidRPr="009F41A6" w:rsidRDefault="009F41A6" w:rsidP="00227EE1">
      <w:pPr>
        <w:rPr>
          <w:rFonts w:ascii="Arial" w:hAnsi="Arial" w:cs="Arial"/>
          <w:sz w:val="24"/>
          <w:szCs w:val="24"/>
        </w:rPr>
      </w:pPr>
    </w:p>
    <w:p w:rsidR="009F41A6" w:rsidRDefault="009F41A6" w:rsidP="009F41A6">
      <w:pPr>
        <w:rPr>
          <w:rFonts w:ascii="Arial" w:hAnsi="Arial" w:cs="Arial"/>
          <w:sz w:val="24"/>
          <w:szCs w:val="24"/>
        </w:rPr>
      </w:pPr>
      <w:r w:rsidRPr="009F41A6">
        <w:rPr>
          <w:rFonts w:ascii="Arial" w:hAnsi="Arial" w:cs="Arial"/>
          <w:sz w:val="24"/>
          <w:szCs w:val="24"/>
          <w:u w:val="single"/>
        </w:rPr>
        <w:t>En présence des Services Départementaux d’Incendie et de Secours (SDIS) 4</w:t>
      </w:r>
      <w:r>
        <w:rPr>
          <w:rFonts w:ascii="Arial" w:hAnsi="Arial" w:cs="Arial"/>
          <w:sz w:val="24"/>
          <w:szCs w:val="24"/>
        </w:rPr>
        <w:t> :</w:t>
      </w:r>
    </w:p>
    <w:p w:rsidR="009F41A6" w:rsidRDefault="009F41A6" w:rsidP="009F41A6">
      <w:pPr>
        <w:rPr>
          <w:rFonts w:ascii="Arial" w:hAnsi="Arial" w:cs="Arial"/>
          <w:sz w:val="24"/>
          <w:szCs w:val="24"/>
        </w:rPr>
      </w:pPr>
    </w:p>
    <w:p w:rsidR="009F41A6" w:rsidRPr="000C739C" w:rsidRDefault="000C739C" w:rsidP="000C739C">
      <w:pPr>
        <w:pStyle w:val="Paragraphedeliste"/>
        <w:numPr>
          <w:ilvl w:val="0"/>
          <w:numId w:val="1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</w:t>
      </w:r>
      <w:r w:rsidR="009F41A6" w:rsidRPr="000C739C">
        <w:rPr>
          <w:rFonts w:ascii="Arial" w:hAnsi="Arial" w:cs="Arial"/>
          <w:sz w:val="24"/>
          <w:szCs w:val="24"/>
        </w:rPr>
        <w:t>ignaler sa présence dès l’arrivée et se mettre à la disposition du COS des SDIS</w:t>
      </w:r>
      <w:r w:rsidR="001631CB">
        <w:rPr>
          <w:rFonts w:ascii="Arial" w:hAnsi="Arial" w:cs="Arial"/>
          <w:sz w:val="24"/>
          <w:szCs w:val="24"/>
        </w:rPr>
        <w:t xml:space="preserve"> lorsque ceux-ci sont sur place ;</w:t>
      </w:r>
    </w:p>
    <w:p w:rsidR="009B02B4" w:rsidRDefault="009B02B4" w:rsidP="009F41A6">
      <w:pPr>
        <w:jc w:val="both"/>
        <w:rPr>
          <w:rFonts w:ascii="Arial" w:hAnsi="Arial" w:cs="Arial"/>
          <w:sz w:val="24"/>
          <w:szCs w:val="24"/>
        </w:rPr>
      </w:pPr>
    </w:p>
    <w:p w:rsidR="008C2523" w:rsidRPr="000C739C" w:rsidRDefault="000C739C" w:rsidP="00B306A3">
      <w:pPr>
        <w:pStyle w:val="Paragraphedeliste"/>
        <w:numPr>
          <w:ilvl w:val="0"/>
          <w:numId w:val="1"/>
        </w:numPr>
        <w:jc w:val="both"/>
        <w:rPr>
          <w:rFonts w:ascii="Arial" w:hAnsi="Arial" w:cs="Arial"/>
          <w:sz w:val="24"/>
          <w:szCs w:val="24"/>
        </w:rPr>
      </w:pPr>
      <w:r w:rsidRPr="000C739C">
        <w:rPr>
          <w:rFonts w:ascii="Arial" w:hAnsi="Arial" w:cs="Arial"/>
          <w:sz w:val="24"/>
          <w:szCs w:val="24"/>
        </w:rPr>
        <w:t>p</w:t>
      </w:r>
      <w:r w:rsidR="009F41A6" w:rsidRPr="000C739C">
        <w:rPr>
          <w:rFonts w:ascii="Arial" w:hAnsi="Arial" w:cs="Arial"/>
          <w:sz w:val="24"/>
          <w:szCs w:val="24"/>
        </w:rPr>
        <w:t>rocéder en liaison avec le COS à des mesures avec un explosimètre-catharomètre pour vérifier l’absence de gaz dans les sous-sols, caves, situés en dehors du périmètre d’exclusion et faire ajuster ce dernier en conséquence.</w:t>
      </w:r>
      <w:r>
        <w:rPr>
          <w:rFonts w:ascii="Arial" w:hAnsi="Arial" w:cs="Arial"/>
          <w:sz w:val="24"/>
          <w:szCs w:val="24"/>
        </w:rPr>
        <w:t xml:space="preserve"> </w:t>
      </w:r>
      <w:r w:rsidR="008C2523" w:rsidRPr="000C739C">
        <w:rPr>
          <w:rFonts w:ascii="Arial" w:hAnsi="Arial" w:cs="Arial"/>
          <w:sz w:val="24"/>
          <w:szCs w:val="24"/>
        </w:rPr>
        <w:t>Demander si des personnes ont été évacuées et leur nombre</w:t>
      </w:r>
      <w:r w:rsidR="001631CB">
        <w:rPr>
          <w:rFonts w:ascii="Arial" w:hAnsi="Arial" w:cs="Arial"/>
          <w:sz w:val="24"/>
          <w:szCs w:val="24"/>
        </w:rPr>
        <w:t> ;</w:t>
      </w:r>
    </w:p>
    <w:p w:rsidR="009B02B4" w:rsidRDefault="009B02B4" w:rsidP="009F41A6">
      <w:pPr>
        <w:jc w:val="both"/>
        <w:rPr>
          <w:rFonts w:ascii="Arial" w:hAnsi="Arial" w:cs="Arial"/>
          <w:sz w:val="24"/>
          <w:szCs w:val="24"/>
        </w:rPr>
      </w:pPr>
    </w:p>
    <w:p w:rsidR="009F41A6" w:rsidRPr="000C739C" w:rsidRDefault="000C739C" w:rsidP="000C739C">
      <w:pPr>
        <w:pStyle w:val="Paragraphedeliste"/>
        <w:numPr>
          <w:ilvl w:val="0"/>
          <w:numId w:val="1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</w:t>
      </w:r>
      <w:r w:rsidR="009F41A6" w:rsidRPr="000C739C">
        <w:rPr>
          <w:rFonts w:ascii="Arial" w:hAnsi="Arial" w:cs="Arial"/>
          <w:sz w:val="24"/>
          <w:szCs w:val="24"/>
        </w:rPr>
        <w:t>endre compte au Chef d’Exploitation, s’informer de la stratégie d’intervention décidée par c</w:t>
      </w:r>
      <w:r w:rsidR="001631CB">
        <w:rPr>
          <w:rFonts w:ascii="Arial" w:hAnsi="Arial" w:cs="Arial"/>
          <w:sz w:val="24"/>
          <w:szCs w:val="24"/>
        </w:rPr>
        <w:t>e dernier et en informer le COS ;</w:t>
      </w:r>
    </w:p>
    <w:p w:rsidR="009B02B4" w:rsidRDefault="009B02B4" w:rsidP="009F41A6">
      <w:pPr>
        <w:jc w:val="both"/>
        <w:rPr>
          <w:rFonts w:ascii="Arial" w:hAnsi="Arial" w:cs="Arial"/>
          <w:sz w:val="24"/>
          <w:szCs w:val="24"/>
        </w:rPr>
      </w:pPr>
    </w:p>
    <w:p w:rsidR="009F41A6" w:rsidRPr="000C739C" w:rsidRDefault="000C739C" w:rsidP="000C739C">
      <w:pPr>
        <w:pStyle w:val="Paragraphedeliste"/>
        <w:numPr>
          <w:ilvl w:val="0"/>
          <w:numId w:val="1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</w:t>
      </w:r>
      <w:r w:rsidR="009F41A6" w:rsidRPr="000C739C">
        <w:rPr>
          <w:rFonts w:ascii="Arial" w:hAnsi="Arial" w:cs="Arial"/>
          <w:sz w:val="24"/>
          <w:szCs w:val="24"/>
        </w:rPr>
        <w:t xml:space="preserve">aire adapter le cas </w:t>
      </w:r>
      <w:r w:rsidR="008C2523" w:rsidRPr="000C739C">
        <w:rPr>
          <w:rFonts w:ascii="Arial" w:hAnsi="Arial" w:cs="Arial"/>
          <w:sz w:val="24"/>
          <w:szCs w:val="24"/>
        </w:rPr>
        <w:t>échéant le périmètre de sécurité</w:t>
      </w:r>
      <w:r w:rsidR="009F41A6" w:rsidRPr="000C739C">
        <w:rPr>
          <w:rFonts w:ascii="Arial" w:hAnsi="Arial" w:cs="Arial"/>
          <w:sz w:val="24"/>
          <w:szCs w:val="24"/>
        </w:rPr>
        <w:t xml:space="preserve"> par le COS à partir des informations fournies par le Chef d’Exploitation en cas de présence d’une canalisation de transport et de d</w:t>
      </w:r>
      <w:r w:rsidR="001631CB">
        <w:rPr>
          <w:rFonts w:ascii="Arial" w:hAnsi="Arial" w:cs="Arial"/>
          <w:sz w:val="24"/>
          <w:szCs w:val="24"/>
        </w:rPr>
        <w:t>oute sur l’origine de la fuite.</w:t>
      </w:r>
    </w:p>
    <w:p w:rsidR="009B02B4" w:rsidRDefault="009B02B4" w:rsidP="009F41A6">
      <w:pPr>
        <w:jc w:val="both"/>
        <w:rPr>
          <w:rFonts w:ascii="Arial" w:hAnsi="Arial" w:cs="Arial"/>
          <w:sz w:val="24"/>
          <w:szCs w:val="24"/>
        </w:rPr>
      </w:pPr>
    </w:p>
    <w:p w:rsidR="009F41A6" w:rsidRDefault="009F41A6" w:rsidP="009F41A6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En cas de nécessité </w:t>
      </w:r>
      <w:r w:rsidRPr="009F41A6">
        <w:rPr>
          <w:rFonts w:ascii="Arial" w:hAnsi="Arial" w:cs="Arial"/>
          <w:sz w:val="24"/>
          <w:szCs w:val="24"/>
        </w:rPr>
        <w:t xml:space="preserve">si, concernant </w:t>
      </w:r>
      <w:r w:rsidR="00403014">
        <w:rPr>
          <w:rFonts w:ascii="Arial" w:hAnsi="Arial" w:cs="Arial"/>
          <w:sz w:val="24"/>
          <w:szCs w:val="24"/>
        </w:rPr>
        <w:t>GRTgaz</w:t>
      </w:r>
      <w:r w:rsidRPr="009F41A6">
        <w:rPr>
          <w:rFonts w:ascii="Arial" w:hAnsi="Arial" w:cs="Arial"/>
          <w:sz w:val="24"/>
          <w:szCs w:val="24"/>
        </w:rPr>
        <w:t>, seul le salarié IS est sur place et lorsque toutes les condi</w:t>
      </w:r>
      <w:r>
        <w:rPr>
          <w:rFonts w:ascii="Arial" w:hAnsi="Arial" w:cs="Arial"/>
          <w:sz w:val="24"/>
          <w:szCs w:val="24"/>
        </w:rPr>
        <w:t>tions suivantes sont réuni</w:t>
      </w:r>
      <w:r w:rsidR="009B02B4">
        <w:rPr>
          <w:rFonts w:ascii="Arial" w:hAnsi="Arial" w:cs="Arial"/>
          <w:sz w:val="24"/>
          <w:szCs w:val="24"/>
        </w:rPr>
        <w:t>es :</w:t>
      </w:r>
    </w:p>
    <w:p w:rsidR="009B02B4" w:rsidRDefault="009B02B4" w:rsidP="009F41A6">
      <w:pPr>
        <w:jc w:val="both"/>
        <w:rPr>
          <w:rFonts w:ascii="Arial" w:hAnsi="Arial" w:cs="Arial"/>
          <w:sz w:val="24"/>
          <w:szCs w:val="24"/>
        </w:rPr>
      </w:pPr>
    </w:p>
    <w:p w:rsidR="009F41A6" w:rsidRDefault="001631CB" w:rsidP="0003029B">
      <w:pPr>
        <w:pStyle w:val="Paragraphedeliste"/>
        <w:numPr>
          <w:ilvl w:val="0"/>
          <w:numId w:val="1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</w:t>
      </w:r>
      <w:r w:rsidR="009F41A6" w:rsidRPr="009F41A6">
        <w:rPr>
          <w:rFonts w:ascii="Arial" w:hAnsi="Arial" w:cs="Arial"/>
          <w:sz w:val="24"/>
          <w:szCs w:val="24"/>
        </w:rPr>
        <w:t>a fermeture d’un ou plusieurs robine</w:t>
      </w:r>
      <w:r w:rsidR="00F03971">
        <w:rPr>
          <w:rFonts w:ascii="Arial" w:hAnsi="Arial" w:cs="Arial"/>
          <w:sz w:val="24"/>
          <w:szCs w:val="24"/>
        </w:rPr>
        <w:t>ts peut arrêter le flux gazeux ;</w:t>
      </w:r>
    </w:p>
    <w:p w:rsidR="009F41A6" w:rsidRDefault="001631CB" w:rsidP="0003029B">
      <w:pPr>
        <w:pStyle w:val="Paragraphedeliste"/>
        <w:numPr>
          <w:ilvl w:val="0"/>
          <w:numId w:val="1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</w:t>
      </w:r>
      <w:r w:rsidR="009F41A6" w:rsidRPr="009F41A6">
        <w:rPr>
          <w:rFonts w:ascii="Arial" w:hAnsi="Arial" w:cs="Arial"/>
          <w:sz w:val="24"/>
          <w:szCs w:val="24"/>
        </w:rPr>
        <w:t>a communication est établie entre le COS, le Chef d’Exploitat</w:t>
      </w:r>
      <w:r w:rsidR="00F03971">
        <w:rPr>
          <w:rFonts w:ascii="Arial" w:hAnsi="Arial" w:cs="Arial"/>
          <w:sz w:val="24"/>
          <w:szCs w:val="24"/>
        </w:rPr>
        <w:t>ion (CE) et le salarié</w:t>
      </w:r>
      <w:r w:rsidR="00403014">
        <w:rPr>
          <w:rFonts w:ascii="Arial" w:hAnsi="Arial" w:cs="Arial"/>
          <w:sz w:val="24"/>
          <w:szCs w:val="24"/>
        </w:rPr>
        <w:t xml:space="preserve"> GRTgaz </w:t>
      </w:r>
      <w:r w:rsidR="00F03971">
        <w:rPr>
          <w:rFonts w:ascii="Arial" w:hAnsi="Arial" w:cs="Arial"/>
          <w:sz w:val="24"/>
          <w:szCs w:val="24"/>
        </w:rPr>
        <w:t>;</w:t>
      </w:r>
    </w:p>
    <w:p w:rsidR="00403014" w:rsidRPr="00403014" w:rsidRDefault="001631CB" w:rsidP="00403014">
      <w:pPr>
        <w:pStyle w:val="Paragraphedeliste"/>
        <w:numPr>
          <w:ilvl w:val="0"/>
          <w:numId w:val="1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</w:t>
      </w:r>
      <w:r w:rsidR="009F41A6" w:rsidRPr="009F41A6">
        <w:rPr>
          <w:rFonts w:ascii="Arial" w:hAnsi="Arial" w:cs="Arial"/>
          <w:sz w:val="24"/>
          <w:szCs w:val="24"/>
        </w:rPr>
        <w:t>a décision est prise de</w:t>
      </w:r>
      <w:r w:rsidR="009F41A6">
        <w:rPr>
          <w:rFonts w:ascii="Arial" w:hAnsi="Arial" w:cs="Arial"/>
          <w:sz w:val="24"/>
          <w:szCs w:val="24"/>
        </w:rPr>
        <w:t xml:space="preserve"> façon bipartite (COS, CE)</w:t>
      </w:r>
      <w:r w:rsidR="00403014">
        <w:rPr>
          <w:rFonts w:ascii="Arial" w:hAnsi="Arial" w:cs="Arial"/>
          <w:sz w:val="24"/>
          <w:szCs w:val="24"/>
        </w:rPr>
        <w:t> ;</w:t>
      </w:r>
    </w:p>
    <w:p w:rsidR="009B02B4" w:rsidRDefault="009B02B4" w:rsidP="009F41A6">
      <w:pPr>
        <w:jc w:val="both"/>
        <w:rPr>
          <w:rFonts w:ascii="Arial" w:hAnsi="Arial" w:cs="Arial"/>
          <w:sz w:val="24"/>
          <w:szCs w:val="24"/>
        </w:rPr>
      </w:pPr>
    </w:p>
    <w:p w:rsidR="009F41A6" w:rsidRPr="009F41A6" w:rsidRDefault="00403014" w:rsidP="009F41A6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</w:t>
      </w:r>
      <w:r w:rsidR="009F41A6" w:rsidRPr="009F41A6">
        <w:rPr>
          <w:rFonts w:ascii="Arial" w:hAnsi="Arial" w:cs="Arial"/>
          <w:sz w:val="24"/>
          <w:szCs w:val="24"/>
        </w:rPr>
        <w:t>e COS peut autoriser le salarié IS à quitter les lieux de l’incident, accompagné ou non d’un représentant du SDIS (SP, MP), pour aller manœuvrer le ou les organes de coupure désignés par le CE.</w:t>
      </w:r>
    </w:p>
    <w:p w:rsidR="00227EE1" w:rsidRDefault="00227EE1" w:rsidP="009F41A6">
      <w:pPr>
        <w:jc w:val="both"/>
        <w:rPr>
          <w:rFonts w:ascii="Arial" w:hAnsi="Arial" w:cs="Arial"/>
          <w:b/>
          <w:sz w:val="24"/>
          <w:szCs w:val="24"/>
        </w:rPr>
      </w:pPr>
    </w:p>
    <w:p w:rsidR="001631CB" w:rsidRDefault="001631CB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69260A" w:rsidRDefault="0069260A" w:rsidP="0069260A">
      <w:pPr>
        <w:rPr>
          <w:rFonts w:ascii="Arial" w:hAnsi="Arial" w:cs="Arial"/>
          <w:b/>
          <w:sz w:val="24"/>
          <w:szCs w:val="24"/>
        </w:rPr>
      </w:pPr>
      <w:r w:rsidRPr="003A7A32">
        <w:rPr>
          <w:rFonts w:ascii="Arial" w:hAnsi="Arial" w:cs="Arial"/>
          <w:b/>
          <w:sz w:val="24"/>
          <w:szCs w:val="24"/>
        </w:rPr>
        <w:t xml:space="preserve">Guide </w:t>
      </w:r>
      <w:r w:rsidR="00916469">
        <w:rPr>
          <w:rFonts w:ascii="Arial" w:hAnsi="Arial" w:cs="Arial"/>
          <w:b/>
          <w:sz w:val="24"/>
          <w:szCs w:val="24"/>
        </w:rPr>
        <w:t>d’utilisation des EPI d</w:t>
      </w:r>
      <w:r w:rsidRPr="003A7A32">
        <w:rPr>
          <w:rFonts w:ascii="Arial" w:hAnsi="Arial" w:cs="Arial"/>
          <w:b/>
          <w:sz w:val="24"/>
          <w:szCs w:val="24"/>
        </w:rPr>
        <w:t>ans l’entreprise GRT</w:t>
      </w:r>
      <w:r w:rsidR="00916469">
        <w:rPr>
          <w:rFonts w:ascii="Arial" w:hAnsi="Arial" w:cs="Arial"/>
          <w:b/>
          <w:sz w:val="24"/>
          <w:szCs w:val="24"/>
        </w:rPr>
        <w:t>gaz</w:t>
      </w:r>
    </w:p>
    <w:p w:rsidR="0069260A" w:rsidRPr="00D65ED5" w:rsidRDefault="0069260A" w:rsidP="0069260A">
      <w:pPr>
        <w:rPr>
          <w:rFonts w:ascii="Arial" w:hAnsi="Arial" w:cs="Arial"/>
          <w:sz w:val="16"/>
          <w:szCs w:val="24"/>
        </w:rPr>
      </w:pPr>
    </w:p>
    <w:p w:rsidR="0069260A" w:rsidRPr="003A7A32" w:rsidRDefault="0069260A" w:rsidP="0069260A">
      <w:pPr>
        <w:jc w:val="both"/>
        <w:rPr>
          <w:rFonts w:ascii="Arial" w:hAnsi="Arial" w:cs="Arial"/>
          <w:sz w:val="24"/>
          <w:szCs w:val="24"/>
        </w:rPr>
      </w:pPr>
      <w:r w:rsidRPr="00D65ED5">
        <w:rPr>
          <w:rFonts w:ascii="Arial" w:hAnsi="Arial" w:cs="Arial"/>
          <w:sz w:val="24"/>
          <w:szCs w:val="24"/>
          <w:u w:val="single"/>
        </w:rPr>
        <w:t>Résumé</w:t>
      </w:r>
      <w:r w:rsidRPr="003A7A32">
        <w:rPr>
          <w:rFonts w:ascii="Arial" w:hAnsi="Arial" w:cs="Arial"/>
          <w:sz w:val="24"/>
          <w:szCs w:val="24"/>
        </w:rPr>
        <w:t xml:space="preserve"> : </w:t>
      </w:r>
      <w:r w:rsidR="004C236D">
        <w:rPr>
          <w:rFonts w:ascii="Arial" w:hAnsi="Arial" w:cs="Arial"/>
          <w:sz w:val="24"/>
          <w:szCs w:val="24"/>
        </w:rPr>
        <w:fldChar w:fldCharType="begin"/>
      </w:r>
      <w:r w:rsidR="004C236D">
        <w:rPr>
          <w:rFonts w:ascii="Arial" w:hAnsi="Arial" w:cs="Arial"/>
          <w:sz w:val="24"/>
          <w:szCs w:val="24"/>
        </w:rPr>
        <w:instrText xml:space="preserve"> DOCPROPERTY  PLMINT_GT4RESUME  \* MERGEFORMAT </w:instrText>
      </w:r>
      <w:r w:rsidR="004C236D">
        <w:rPr>
          <w:rFonts w:ascii="Arial" w:hAnsi="Arial" w:cs="Arial"/>
          <w:sz w:val="24"/>
          <w:szCs w:val="24"/>
        </w:rPr>
        <w:fldChar w:fldCharType="separate"/>
      </w:r>
      <w:r w:rsidR="00403014">
        <w:rPr>
          <w:rFonts w:ascii="Arial" w:hAnsi="Arial" w:cs="Arial"/>
          <w:sz w:val="24"/>
          <w:szCs w:val="24"/>
        </w:rPr>
        <w:t>l</w:t>
      </w:r>
      <w:r w:rsidRPr="003A7A32">
        <w:rPr>
          <w:rFonts w:ascii="Arial" w:hAnsi="Arial" w:cs="Arial"/>
          <w:sz w:val="24"/>
          <w:szCs w:val="24"/>
        </w:rPr>
        <w:t>a procédure définit pour l'entreprise, les différents EPI à utiliser par les salariés pour les protéger des risques liés aux activités qu’ils sont amenés à réaliser sur les installations, dans les locaux ou sur les chantiers.</w:t>
      </w:r>
      <w:r w:rsidR="004C236D">
        <w:rPr>
          <w:rFonts w:ascii="Arial" w:hAnsi="Arial" w:cs="Arial"/>
          <w:sz w:val="24"/>
          <w:szCs w:val="24"/>
        </w:rPr>
        <w:fldChar w:fldCharType="end"/>
      </w:r>
    </w:p>
    <w:p w:rsidR="0069260A" w:rsidRPr="00D65ED5" w:rsidRDefault="0069260A" w:rsidP="0069260A">
      <w:pPr>
        <w:rPr>
          <w:rFonts w:ascii="Arial" w:hAnsi="Arial" w:cs="Arial"/>
          <w:sz w:val="16"/>
        </w:rPr>
      </w:pPr>
    </w:p>
    <w:tbl>
      <w:tblPr>
        <w:tblpPr w:leftFromText="141" w:rightFromText="141" w:vertAnchor="text" w:tblpXSpec="center" w:tblpY="1"/>
        <w:tblOverlap w:val="never"/>
        <w:tblW w:w="107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900"/>
        <w:gridCol w:w="655"/>
        <w:gridCol w:w="655"/>
        <w:gridCol w:w="654"/>
        <w:gridCol w:w="654"/>
        <w:gridCol w:w="654"/>
        <w:gridCol w:w="654"/>
        <w:gridCol w:w="654"/>
        <w:gridCol w:w="654"/>
        <w:gridCol w:w="654"/>
        <w:gridCol w:w="654"/>
        <w:gridCol w:w="654"/>
        <w:gridCol w:w="654"/>
      </w:tblGrid>
      <w:tr w:rsidR="0069260A" w:rsidRPr="003A7A32" w:rsidTr="009519CD">
        <w:trPr>
          <w:trHeight w:val="557"/>
          <w:tblHeader/>
        </w:trPr>
        <w:tc>
          <w:tcPr>
            <w:tcW w:w="10750" w:type="dxa"/>
            <w:gridSpan w:val="13"/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  <w:sz w:val="18"/>
              </w:rPr>
            </w:pPr>
            <w:r>
              <w:rPr>
                <w:rFonts w:ascii="Arial" w:hAnsi="Arial" w:cs="Arial"/>
                <w:noProof/>
                <w:sz w:val="18"/>
              </w:rPr>
            </w:r>
            <w:r>
              <w:rPr>
                <w:rFonts w:ascii="Arial" w:hAnsi="Arial" w:cs="Arial"/>
                <w:noProof/>
                <w:sz w:val="18"/>
              </w:rPr>
              <w:pict>
                <v:shapetype id="_x0000_t96" coordsize="21600,21600" o:spt="96" adj="17520" path="m10800,qx,10800,10800,21600,21600,10800,10800,xem7340,6445qx6215,7570,7340,8695,8465,7570,7340,6445xnfem14260,6445qx13135,7570,14260,8695,15385,7570,14260,6445xnfem4960@0c8853@3,12747@3,16640@0nfe">
                  <v:formulas>
                    <v:f eqn="sum 33030 0 #0"/>
                    <v:f eqn="prod #0 4 3"/>
                    <v:f eqn="prod @0 1 3"/>
                    <v:f eqn="sum @1 0 @2"/>
                  </v:formulas>
                  <v:path o:extrusionok="f" gradientshapeok="t" o:connecttype="custom" o:connectlocs="10800,0;3163,3163;0,10800;3163,18437;10800,21600;18437,18437;21600,10800;18437,3163" textboxrect="3163,3163,18437,18437"/>
                  <v:handles>
                    <v:h position="center,#0" yrange="15510,17520"/>
                  </v:handles>
                  <o:complex v:ext="view"/>
                </v:shapetype>
                <v:shape id="_x0000_s1727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_x0000_s1727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  <w:r w:rsidR="0069260A" w:rsidRPr="003A7A32">
              <w:rPr>
                <w:rFonts w:ascii="Arial" w:hAnsi="Arial" w:cs="Arial"/>
                <w:noProof/>
                <w:sz w:val="18"/>
              </w:rPr>
              <w:t> </w:t>
            </w:r>
            <w:r w:rsidR="0069260A" w:rsidRPr="003A7A32">
              <w:rPr>
                <w:rFonts w:ascii="Arial" w:hAnsi="Arial" w:cs="Arial"/>
                <w:b/>
                <w:noProof/>
                <w:sz w:val="18"/>
              </w:rPr>
              <w:t>:</w:t>
            </w:r>
            <w:r w:rsidR="0069260A" w:rsidRPr="003A7A32">
              <w:rPr>
                <w:rFonts w:ascii="Arial" w:hAnsi="Arial" w:cs="Arial"/>
                <w:b/>
                <w:sz w:val="18"/>
              </w:rPr>
              <w:t xml:space="preserve"> Port  obligatoire</w:t>
            </w:r>
            <w:r w:rsidR="0069260A" w:rsidRPr="003A7A32">
              <w:rPr>
                <w:rFonts w:ascii="Arial" w:hAnsi="Arial" w:cs="Arial"/>
                <w:b/>
                <w:sz w:val="18"/>
              </w:rPr>
              <w:tab/>
              <w:t xml:space="preserve">          </w:t>
            </w:r>
            <w:r>
              <w:rPr>
                <w:rFonts w:ascii="Arial" w:hAnsi="Arial" w:cs="Arial"/>
                <w:b/>
                <w:noProof/>
                <w:sz w:val="18"/>
              </w:rPr>
            </w:r>
            <w:r>
              <w:rPr>
                <w:rFonts w:ascii="Arial" w:hAnsi="Arial" w:cs="Arial"/>
                <w:b/>
                <w:noProof/>
                <w:sz w:val="18"/>
              </w:rPr>
              <w:pict>
                <v:shapetype id="_x0000_t183" coordsize="21600,21600" o:spt="183" adj="5400" path="m21600,10800l@15@14@15@18xem18436,3163l@17@12@16@13xem10800,l@14@10@18@10xem3163,3163l@12@13@13@12xem,10800l@10@18@10@14xem3163,18436l@13@16@12@17xem10800,21600l@18@15@14@15xem18436,18436l@16@17@17@16xem10800@19qx@19,10800,10800@20@20,10800,10800@19xe">
                  <v:stroke joinstyle="miter"/>
                  <v:formulas>
                    <v:f eqn="sum 10800 0 #0"/>
                    <v:f eqn="prod @0 30274 32768"/>
                    <v:f eqn="prod @0 12540 32768"/>
                    <v:f eqn="sum @1 10800 0"/>
                    <v:f eqn="sum @2 10800 0"/>
                    <v:f eqn="sum 10800 0 @1"/>
                    <v:f eqn="sum 10800 0 @2"/>
                    <v:f eqn="prod @0 23170 32768"/>
                    <v:f eqn="sum @7 10800 0"/>
                    <v:f eqn="sum 10800 0 @7"/>
                    <v:f eqn="prod @5 3 4"/>
                    <v:f eqn="prod @6 3 4"/>
                    <v:f eqn="sum @10 791 0"/>
                    <v:f eqn="sum @11 791 0"/>
                    <v:f eqn="sum @11 2700 0"/>
                    <v:f eqn="sum 21600 0 @10"/>
                    <v:f eqn="sum 21600 0 @12"/>
                    <v:f eqn="sum 21600 0 @13"/>
                    <v:f eqn="sum 21600 0 @14"/>
                    <v:f eqn="val #0"/>
                    <v:f eqn="sum 21600 0 #0"/>
                  </v:formulas>
                  <v:path o:connecttype="rect" textboxrect="@9,@9,@8,@8"/>
                  <v:handles>
                    <v:h position="#0,center" xrange="2700,10125"/>
                  </v:handles>
                </v:shapetype>
                <v:shape id="_x0000_s1726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_x0000_s1726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  <w:r w:rsidR="0069260A" w:rsidRPr="003A7A32">
              <w:rPr>
                <w:rFonts w:ascii="Arial" w:hAnsi="Arial" w:cs="Arial"/>
                <w:b/>
                <w:sz w:val="18"/>
              </w:rPr>
              <w:t> : Port conditionnel (par rapport à l’environnement et risques complémentaires)</w:t>
            </w:r>
          </w:p>
        </w:tc>
      </w:tr>
      <w:tr w:rsidR="0069260A" w:rsidRPr="003A7A32" w:rsidTr="00403014">
        <w:trPr>
          <w:trHeight w:val="691"/>
          <w:tblHeader/>
        </w:trPr>
        <w:tc>
          <w:tcPr>
            <w:tcW w:w="2900" w:type="dxa"/>
            <w:shd w:val="clear" w:color="auto" w:fill="D9D9D9" w:themeFill="background1" w:themeFillShade="D9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ind w:right="-108"/>
              <w:contextualSpacing/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b/>
              </w:rPr>
              <w:t>Activité ou famille d’activités réalisées</w:t>
            </w:r>
          </w:p>
        </w:tc>
        <w:tc>
          <w:tcPr>
            <w:tcW w:w="655" w:type="dxa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drawing>
                <wp:inline distT="0" distB="0" distL="0" distR="0">
                  <wp:extent cx="345057" cy="345057"/>
                  <wp:effectExtent l="19050" t="0" r="0" b="0"/>
                  <wp:docPr id="8" name="Image 661" descr="C:\Users\5244WW\Pictures\Picto\Protection_Obligatoire_Corps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5" descr="C:\Users\5244WW\Pictures\Picto\Protection_Obligatoire_Corps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3786" cy="3437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5" w:type="dxa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drawing>
                <wp:inline distT="0" distB="0" distL="0" distR="0">
                  <wp:extent cx="293298" cy="293298"/>
                  <wp:effectExtent l="19050" t="0" r="0" b="0"/>
                  <wp:docPr id="9" name="Image 662" descr="C:\Users\5244WW\Pictures\Picto\Protection_Obligatoire_Mains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6" descr="C:\Users\5244WW\Pictures\Picto\Protection_Obligatoire_Mains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640" cy="293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dxa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drawing>
                <wp:inline distT="0" distB="0" distL="0" distR="0">
                  <wp:extent cx="345057" cy="345057"/>
                  <wp:effectExtent l="19050" t="0" r="0" b="0"/>
                  <wp:docPr id="10" name="Image 663" descr="C:\Users\5244WW\Pictures\Picto\Protection_Obligatoire_Vue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7" descr="C:\Users\5244WW\Pictures\Picto\Protection_Obligatoire_Vue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3786" cy="3437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dxa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drawing>
                <wp:inline distT="0" distB="0" distL="0" distR="0">
                  <wp:extent cx="345057" cy="345057"/>
                  <wp:effectExtent l="19050" t="0" r="0" b="0"/>
                  <wp:docPr id="11" name="Image 659" descr="C:\Users\5244WW\Pictures\Picto\Protection_Obligatoire_Tete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3" descr="C:\Users\5244WW\Pictures\Picto\Protection_Obligatoire_Tete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3786" cy="3437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dxa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drawing>
                <wp:inline distT="0" distB="0" distL="0" distR="0">
                  <wp:extent cx="375965" cy="370936"/>
                  <wp:effectExtent l="19050" t="0" r="5035" b="0"/>
                  <wp:docPr id="14" name="Image 16" descr="C:\Users\5244WW\Pictures\Picto\ob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5244WW\Pictures\Picto\ob1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74720" cy="3697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dxa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drawing>
                <wp:inline distT="0" distB="0" distL="0" distR="0">
                  <wp:extent cx="370936" cy="370936"/>
                  <wp:effectExtent l="19050" t="0" r="0" b="0"/>
                  <wp:docPr id="17" name="Image 664" descr="C:\Users\5244WW\Pictures\Picto\Protection_Obligatoire_Ouie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8" descr="C:\Users\5244WW\Pictures\Picto\Protection_Obligatoire_Ouie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9570" cy="369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dxa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drawing>
                <wp:inline distT="0" distB="0" distL="0" distR="0">
                  <wp:extent cx="362033" cy="362310"/>
                  <wp:effectExtent l="19050" t="0" r="0" b="0"/>
                  <wp:docPr id="18" name="Image 3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54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044" b="3970"/>
                          <a:stretch/>
                        </pic:blipFill>
                        <pic:spPr bwMode="auto">
                          <a:xfrm>
                            <a:off x="0" y="0"/>
                            <a:ext cx="359633" cy="3599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dxa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drawing>
                <wp:inline distT="0" distB="0" distL="0" distR="0">
                  <wp:extent cx="406026" cy="396815"/>
                  <wp:effectExtent l="19050" t="0" r="0" b="0"/>
                  <wp:docPr id="19" name="Image 7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4" name="pictoobligation_ob2_1.jpg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407947" cy="398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dxa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drawing>
                <wp:inline distT="0" distB="0" distL="0" distR="0">
                  <wp:extent cx="367682" cy="370936"/>
                  <wp:effectExtent l="19050" t="0" r="0" b="0"/>
                  <wp:docPr id="20" name="Image 3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54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66328" cy="369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dxa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drawing>
                <wp:inline distT="0" distB="0" distL="0" distR="0">
                  <wp:extent cx="370936" cy="370936"/>
                  <wp:effectExtent l="19050" t="0" r="0" b="0"/>
                  <wp:docPr id="22" name="Image 7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Ob1191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570" cy="369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dxa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drawing>
                <wp:inline distT="0" distB="0" distL="0" distR="0">
                  <wp:extent cx="367726" cy="336430"/>
                  <wp:effectExtent l="19050" t="0" r="0" b="0"/>
                  <wp:docPr id="24" name="Image 3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email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9430" cy="3379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dxa"/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  <w:r>
              <w:rPr>
                <w:rFonts w:ascii="Arial" w:hAnsi="Arial" w:cs="Arial"/>
                <w:noProof/>
                <w:color w:val="FF0000"/>
              </w:rPr>
            </w:r>
            <w:r>
              <w:rPr>
                <w:rFonts w:ascii="Arial" w:hAnsi="Arial" w:cs="Arial"/>
                <w:noProof/>
                <w:color w:val="FF0000"/>
              </w:rPr>
              <w:pict>
                <v:shape id="_x0000_s1725" type="#_x0000_t5" style="width:23.25pt;height:19.05pt;visibility:visible;mso-left-percent:-10001;mso-top-percent:-10001;mso-position-horizontal:absolute;mso-position-horizontal-relative:char;mso-position-vertical:absolute;mso-position-vertical-relative:line;mso-left-percent:-10001;mso-top-percent:-10001" fillcolor="#ffc000" strokecolor="#00b0f0" strokeweight="2.25pt">
                  <v:textbox style="mso-next-textbox:#_x0000_s1725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</w:tr>
      <w:tr w:rsidR="0069260A" w:rsidRPr="003A7A32" w:rsidTr="00A40F47">
        <w:trPr>
          <w:trHeight w:val="291"/>
        </w:trPr>
        <w:tc>
          <w:tcPr>
            <w:tcW w:w="2900" w:type="dxa"/>
            <w:vAlign w:val="center"/>
          </w:tcPr>
          <w:p w:rsidR="0069260A" w:rsidRPr="00D457F8" w:rsidRDefault="0069260A" w:rsidP="0069260A">
            <w:pPr>
              <w:tabs>
                <w:tab w:val="center" w:pos="4536"/>
                <w:tab w:val="right" w:pos="9072"/>
              </w:tabs>
              <w:ind w:right="9"/>
              <w:rPr>
                <w:rFonts w:ascii="Arial" w:hAnsi="Arial" w:cs="Arial"/>
                <w:sz w:val="18"/>
              </w:rPr>
            </w:pPr>
            <w:r w:rsidRPr="00D457F8">
              <w:rPr>
                <w:rFonts w:ascii="Arial" w:hAnsi="Arial" w:cs="Arial"/>
                <w:sz w:val="18"/>
              </w:rPr>
              <w:t>Soudage à l'arc électrique et TIG</w:t>
            </w:r>
          </w:p>
        </w:tc>
        <w:tc>
          <w:tcPr>
            <w:tcW w:w="655" w:type="dxa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</w:rPr>
              <w:t xml:space="preserve">1 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Émoticône 654" o:spid="_x0000_s1724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654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5" w:type="dxa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</w:rPr>
              <w:t xml:space="preserve">4 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Émoticône 653" o:spid="_x0000_s1723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653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</w:p>
        </w:tc>
        <w:tc>
          <w:tcPr>
            <w:tcW w:w="654" w:type="dxa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</w:p>
        </w:tc>
        <w:tc>
          <w:tcPr>
            <w:tcW w:w="654" w:type="dxa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</w:rPr>
              <w:t xml:space="preserve">1 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Émoticône 652" o:spid="_x0000_s1722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652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651" o:spid="_x0000_s1721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651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</w:rPr>
              <w:t xml:space="preserve">1 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Émoticône 650" o:spid="_x0000_s1720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650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654" w:type="dxa"/>
            <w:vAlign w:val="center"/>
          </w:tcPr>
          <w:p w:rsidR="0069260A" w:rsidRPr="003A7A32" w:rsidRDefault="0069260A" w:rsidP="009519CD">
            <w:pPr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</w:rPr>
              <w:t xml:space="preserve">1 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Émoticône 649" o:spid="_x0000_s1719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649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</w:p>
        </w:tc>
        <w:tc>
          <w:tcPr>
            <w:tcW w:w="654" w:type="dxa"/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648" o:spid="_x0000_s1718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648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</w:p>
        </w:tc>
      </w:tr>
      <w:tr w:rsidR="0069260A" w:rsidRPr="003A7A32" w:rsidTr="00A40F47">
        <w:trPr>
          <w:trHeight w:val="523"/>
        </w:trPr>
        <w:tc>
          <w:tcPr>
            <w:tcW w:w="2900" w:type="dxa"/>
            <w:vAlign w:val="center"/>
          </w:tcPr>
          <w:p w:rsidR="0069260A" w:rsidRPr="00D457F8" w:rsidRDefault="0069260A" w:rsidP="0069260A">
            <w:pPr>
              <w:tabs>
                <w:tab w:val="center" w:pos="4536"/>
                <w:tab w:val="right" w:pos="9072"/>
              </w:tabs>
              <w:ind w:right="9"/>
              <w:rPr>
                <w:rFonts w:ascii="Arial" w:hAnsi="Arial" w:cs="Arial"/>
                <w:sz w:val="18"/>
              </w:rPr>
            </w:pPr>
            <w:r w:rsidRPr="00D457F8">
              <w:rPr>
                <w:rFonts w:ascii="Arial" w:hAnsi="Arial" w:cs="Arial"/>
                <w:sz w:val="18"/>
              </w:rPr>
              <w:t xml:space="preserve">Travail sur tout type de machines-outils </w:t>
            </w:r>
          </w:p>
        </w:tc>
        <w:tc>
          <w:tcPr>
            <w:tcW w:w="655" w:type="dxa"/>
            <w:vAlign w:val="center"/>
          </w:tcPr>
          <w:p w:rsidR="0069260A" w:rsidRPr="003A7A32" w:rsidRDefault="0069260A" w:rsidP="009519CD">
            <w:pPr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</w:rPr>
              <w:t xml:space="preserve">1 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Émoticône 617" o:spid="_x0000_s1717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617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5" w:type="dxa"/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616" o:spid="_x0000_s1716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616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615" o:spid="_x0000_s1715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615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614" o:spid="_x0000_s1714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614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613" o:spid="_x0000_s1713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613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612" o:spid="_x0000_s1712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612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</w:p>
        </w:tc>
        <w:tc>
          <w:tcPr>
            <w:tcW w:w="654" w:type="dxa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</w:p>
        </w:tc>
        <w:tc>
          <w:tcPr>
            <w:tcW w:w="654" w:type="dxa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</w:p>
        </w:tc>
        <w:tc>
          <w:tcPr>
            <w:tcW w:w="654" w:type="dxa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</w:p>
        </w:tc>
        <w:tc>
          <w:tcPr>
            <w:tcW w:w="654" w:type="dxa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</w:p>
        </w:tc>
        <w:tc>
          <w:tcPr>
            <w:tcW w:w="654" w:type="dxa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</w:p>
        </w:tc>
      </w:tr>
      <w:tr w:rsidR="0069260A" w:rsidRPr="003A7A32" w:rsidTr="009519CD">
        <w:trPr>
          <w:trHeight w:val="572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D457F8" w:rsidRDefault="0069260A" w:rsidP="0069260A">
            <w:pPr>
              <w:tabs>
                <w:tab w:val="center" w:pos="4536"/>
                <w:tab w:val="right" w:pos="9072"/>
              </w:tabs>
              <w:ind w:right="9"/>
              <w:rPr>
                <w:rFonts w:ascii="Arial" w:hAnsi="Arial" w:cs="Arial"/>
                <w:sz w:val="18"/>
              </w:rPr>
            </w:pPr>
            <w:r w:rsidRPr="00D457F8">
              <w:rPr>
                <w:rFonts w:ascii="Arial" w:hAnsi="Arial" w:cs="Arial"/>
                <w:sz w:val="18"/>
              </w:rPr>
              <w:t>Manutention mécanique avec grue auxiliaire hydraulique ou autre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</w:rPr>
              <w:t xml:space="preserve">1 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Émoticône 611" o:spid="_x0000_s1711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611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610" o:spid="_x0000_s1710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610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609" o:spid="_x0000_s1709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609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608" o:spid="_x0000_s1708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608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607" o:spid="_x0000_s1707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607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606" o:spid="_x0000_s1706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606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t xml:space="preserve">2 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Soleil 605" o:spid="_x0000_s1705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605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604" o:spid="_x0000_s1704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604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</w:p>
        </w:tc>
      </w:tr>
      <w:tr w:rsidR="0069260A" w:rsidRPr="003A7A32" w:rsidTr="009519CD">
        <w:trPr>
          <w:trHeight w:val="694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D457F8" w:rsidRDefault="0069260A" w:rsidP="0069260A">
            <w:pPr>
              <w:tabs>
                <w:tab w:val="center" w:pos="4536"/>
                <w:tab w:val="right" w:pos="9072"/>
              </w:tabs>
              <w:ind w:right="9"/>
              <w:rPr>
                <w:rFonts w:ascii="Arial" w:hAnsi="Arial" w:cs="Arial"/>
                <w:sz w:val="18"/>
              </w:rPr>
            </w:pPr>
            <w:r w:rsidRPr="00D457F8">
              <w:rPr>
                <w:rFonts w:ascii="Arial" w:hAnsi="Arial" w:cs="Arial"/>
                <w:sz w:val="18"/>
              </w:rPr>
              <w:t xml:space="preserve">Surveillance de travaux de terrassements mécaniques </w:t>
            </w:r>
          </w:p>
          <w:p w:rsidR="0069260A" w:rsidRPr="00D457F8" w:rsidRDefault="0069260A" w:rsidP="0069260A">
            <w:pPr>
              <w:tabs>
                <w:tab w:val="center" w:pos="4536"/>
                <w:tab w:val="right" w:pos="9072"/>
              </w:tabs>
              <w:ind w:right="9"/>
              <w:rPr>
                <w:rFonts w:ascii="Arial" w:hAnsi="Arial" w:cs="Arial"/>
                <w:sz w:val="18"/>
              </w:rPr>
            </w:pPr>
            <w:r w:rsidRPr="00D457F8">
              <w:rPr>
                <w:rFonts w:ascii="Arial" w:hAnsi="Arial" w:cs="Arial"/>
                <w:sz w:val="18"/>
              </w:rPr>
              <w:t>ou de travaux de tiers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 w:rsidRPr="003A7A32">
              <w:rPr>
                <w:rFonts w:ascii="Arial" w:hAnsi="Arial" w:cs="Arial"/>
                <w:noProof/>
              </w:rPr>
              <w:t xml:space="preserve">1 ou 2 </w:t>
            </w:r>
            <w:r w:rsidRPr="003A7A32">
              <w:rPr>
                <w:rFonts w:ascii="Arial" w:hAnsi="Arial" w:cs="Arial"/>
                <w:noProof/>
              </w:rPr>
              <w:br/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Émoticône 581" o:spid="_x0000_s1703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581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580" o:spid="_x0000_s1702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580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579" o:spid="_x0000_s1701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579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578" o:spid="_x0000_s1700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578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577" o:spid="_x0000_s1699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577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576" o:spid="_x0000_s1698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576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</w:rPr>
              <w:t xml:space="preserve">2 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Émoticône 575" o:spid="_x0000_s1697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575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574" o:spid="_x0000_s1696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574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</w:p>
        </w:tc>
      </w:tr>
      <w:tr w:rsidR="0069260A" w:rsidRPr="003A7A32" w:rsidTr="00403014">
        <w:trPr>
          <w:trHeight w:val="552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D457F8" w:rsidRDefault="0069260A" w:rsidP="0069260A">
            <w:pPr>
              <w:tabs>
                <w:tab w:val="center" w:pos="4536"/>
                <w:tab w:val="right" w:pos="9072"/>
              </w:tabs>
              <w:ind w:right="9"/>
              <w:rPr>
                <w:rFonts w:ascii="Arial" w:hAnsi="Arial" w:cs="Arial"/>
                <w:sz w:val="18"/>
              </w:rPr>
            </w:pPr>
            <w:r w:rsidRPr="00D457F8">
              <w:rPr>
                <w:rFonts w:ascii="Arial" w:hAnsi="Arial" w:cs="Arial"/>
                <w:sz w:val="18"/>
              </w:rPr>
              <w:t>Utilisation du balai de détection de défaut de revêtement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 w:rsidRPr="003A7A32">
              <w:rPr>
                <w:rFonts w:ascii="Arial" w:hAnsi="Arial" w:cs="Arial"/>
                <w:noProof/>
              </w:rPr>
              <w:t xml:space="preserve">1 ou 2 </w:t>
            </w:r>
            <w:r w:rsidRPr="003A7A32">
              <w:rPr>
                <w:rFonts w:ascii="Arial" w:hAnsi="Arial" w:cs="Arial"/>
                <w:noProof/>
              </w:rPr>
              <w:br/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Émoticône 571" o:spid="_x0000_s1695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571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 w:rsidRPr="003A7A32">
              <w:rPr>
                <w:rFonts w:ascii="Arial" w:hAnsi="Arial" w:cs="Arial"/>
                <w:noProof/>
              </w:rPr>
              <w:t>2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Émoticône 570" o:spid="_x0000_s1694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570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569" o:spid="_x0000_s1693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569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568" o:spid="_x0000_s1692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568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567" o:spid="_x0000_s1691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567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566" o:spid="_x0000_s1690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566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 w:rsidRPr="003A7A32">
              <w:rPr>
                <w:rFonts w:ascii="Arial" w:hAnsi="Arial" w:cs="Arial"/>
                <w:noProof/>
              </w:rPr>
              <w:t xml:space="preserve">2 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Soleil 565" o:spid="_x0000_s1689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565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564" o:spid="_x0000_s1688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564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</w:p>
        </w:tc>
      </w:tr>
      <w:tr w:rsidR="0069260A" w:rsidRPr="003A7A32" w:rsidTr="009519CD">
        <w:trPr>
          <w:trHeight w:val="727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D457F8" w:rsidRDefault="0069260A" w:rsidP="0069260A">
            <w:pPr>
              <w:tabs>
                <w:tab w:val="center" w:pos="4536"/>
                <w:tab w:val="right" w:pos="9072"/>
              </w:tabs>
              <w:ind w:right="9"/>
              <w:rPr>
                <w:rFonts w:ascii="Arial" w:hAnsi="Arial" w:cs="Arial"/>
                <w:sz w:val="18"/>
                <w:highlight w:val="yellow"/>
              </w:rPr>
            </w:pPr>
            <w:r w:rsidRPr="00D457F8">
              <w:rPr>
                <w:rFonts w:ascii="Arial" w:hAnsi="Arial" w:cs="Arial"/>
                <w:sz w:val="18"/>
              </w:rPr>
              <w:t>Préparation de chantiers, démontage et révision d'appareils et machines, rangement d'atelier et magasin, chargement et déchargement de véhicules, gestion des déchets/stockage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548" o:spid="_x0000_s1687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548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  <w:r w:rsidR="0069260A" w:rsidRPr="003A7A32">
              <w:rPr>
                <w:rFonts w:ascii="Arial" w:hAnsi="Arial" w:cs="Arial"/>
                <w:noProof/>
              </w:rPr>
              <w:t>1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547" o:spid="_x0000_s1686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547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546" o:spid="_x0000_s1685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546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545" o:spid="_x0000_s1684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545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544" o:spid="_x0000_s1683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544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543" o:spid="_x0000_s1682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543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 w:rsidRPr="003A7A32">
              <w:rPr>
                <w:rFonts w:ascii="Arial" w:hAnsi="Arial" w:cs="Arial"/>
                <w:noProof/>
              </w:rPr>
              <w:t xml:space="preserve">2 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Soleil 542" o:spid="_x0000_s1681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542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</w:p>
        </w:tc>
      </w:tr>
      <w:tr w:rsidR="0069260A" w:rsidRPr="003A7A32" w:rsidTr="0069260A">
        <w:trPr>
          <w:trHeight w:val="538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D457F8" w:rsidRDefault="0069260A" w:rsidP="0069260A">
            <w:pPr>
              <w:tabs>
                <w:tab w:val="center" w:pos="4536"/>
                <w:tab w:val="right" w:pos="9072"/>
              </w:tabs>
              <w:ind w:right="9"/>
              <w:rPr>
                <w:rFonts w:ascii="Arial" w:hAnsi="Arial" w:cs="Arial"/>
                <w:sz w:val="18"/>
              </w:rPr>
            </w:pPr>
            <w:r w:rsidRPr="00D457F8">
              <w:rPr>
                <w:rFonts w:ascii="Arial" w:hAnsi="Arial" w:cs="Arial"/>
                <w:sz w:val="18"/>
              </w:rPr>
              <w:t>Travail ou mesures sur poste de drainage ou de soutirage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jc w:val="center"/>
              <w:rPr>
                <w:rFonts w:ascii="Arial" w:hAnsi="Arial" w:cs="Arial"/>
                <w:noProof/>
              </w:rPr>
            </w:pPr>
            <w:r w:rsidRPr="003A7A32">
              <w:rPr>
                <w:rFonts w:ascii="Arial" w:hAnsi="Arial" w:cs="Arial"/>
                <w:noProof/>
              </w:rPr>
              <w:t xml:space="preserve">2 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Émoticône 490" o:spid="_x0000_s1680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90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jc w:val="center"/>
              <w:rPr>
                <w:rFonts w:ascii="Arial" w:hAnsi="Arial" w:cs="Arial"/>
                <w:noProof/>
              </w:rPr>
            </w:pPr>
            <w:r w:rsidRPr="003A7A32">
              <w:rPr>
                <w:rFonts w:ascii="Arial" w:hAnsi="Arial" w:cs="Arial"/>
                <w:noProof/>
              </w:rPr>
              <w:t xml:space="preserve">2 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Émoticône 489" o:spid="_x0000_s1679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89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488" o:spid="_x0000_s1678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88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87" o:spid="_x0000_s1677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87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486" o:spid="_x0000_s1676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86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85" o:spid="_x0000_s1675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85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  <w:r w:rsidRPr="003A7A32">
              <w:rPr>
                <w:rFonts w:ascii="Arial" w:hAnsi="Arial" w:cs="Arial"/>
                <w:noProof/>
                <w:color w:val="FF0000"/>
              </w:rPr>
              <w:t>3</w:t>
            </w:r>
          </w:p>
        </w:tc>
      </w:tr>
      <w:tr w:rsidR="0069260A" w:rsidRPr="003A7A32" w:rsidTr="00403014">
        <w:trPr>
          <w:trHeight w:val="471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D457F8" w:rsidRDefault="0069260A" w:rsidP="0069260A">
            <w:pPr>
              <w:tabs>
                <w:tab w:val="center" w:pos="4536"/>
                <w:tab w:val="right" w:pos="9072"/>
              </w:tabs>
              <w:ind w:right="9"/>
              <w:rPr>
                <w:rFonts w:ascii="Arial" w:hAnsi="Arial" w:cs="Arial"/>
                <w:sz w:val="18"/>
              </w:rPr>
            </w:pPr>
            <w:r w:rsidRPr="00D457F8">
              <w:rPr>
                <w:rFonts w:ascii="Arial" w:hAnsi="Arial" w:cs="Arial"/>
                <w:sz w:val="18"/>
              </w:rPr>
              <w:t>Contrôle approfondi de filtres redresseurs de mise à la terre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jc w:val="center"/>
              <w:rPr>
                <w:rFonts w:ascii="Arial" w:hAnsi="Arial" w:cs="Arial"/>
                <w:noProof/>
              </w:rPr>
            </w:pPr>
            <w:r w:rsidRPr="003A7A32">
              <w:rPr>
                <w:rFonts w:ascii="Arial" w:hAnsi="Arial" w:cs="Arial"/>
                <w:noProof/>
              </w:rPr>
              <w:t xml:space="preserve">2 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Émoticône 483" o:spid="_x0000_s1674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83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jc w:val="center"/>
              <w:rPr>
                <w:rFonts w:ascii="Arial" w:hAnsi="Arial" w:cs="Arial"/>
                <w:noProof/>
              </w:rPr>
            </w:pPr>
            <w:r w:rsidRPr="003A7A32">
              <w:rPr>
                <w:rFonts w:ascii="Arial" w:hAnsi="Arial" w:cs="Arial"/>
                <w:noProof/>
              </w:rPr>
              <w:t xml:space="preserve">2 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Émoticône 482" o:spid="_x0000_s1673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82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81" o:spid="_x0000_s1672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81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80" o:spid="_x0000_s1671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80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479" o:spid="_x0000_s1670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79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78" o:spid="_x0000_s1669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78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477" o:spid="_x0000_s1668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77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  <w:r w:rsidR="0069260A" w:rsidRPr="003A7A32">
              <w:rPr>
                <w:rFonts w:ascii="Arial" w:hAnsi="Arial" w:cs="Arial"/>
                <w:noProof/>
                <w:color w:val="FF0000"/>
              </w:rPr>
              <w:t>3</w:t>
            </w:r>
          </w:p>
        </w:tc>
      </w:tr>
      <w:tr w:rsidR="0069260A" w:rsidRPr="003A7A32" w:rsidTr="009519CD">
        <w:trPr>
          <w:trHeight w:val="727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D457F8" w:rsidRDefault="0069260A" w:rsidP="0069260A">
            <w:pPr>
              <w:tabs>
                <w:tab w:val="center" w:pos="4536"/>
                <w:tab w:val="right" w:pos="9072"/>
              </w:tabs>
              <w:ind w:right="9"/>
              <w:rPr>
                <w:rFonts w:ascii="Arial" w:hAnsi="Arial" w:cs="Arial"/>
                <w:sz w:val="18"/>
              </w:rPr>
            </w:pPr>
            <w:r w:rsidRPr="00D457F8">
              <w:rPr>
                <w:rFonts w:ascii="Arial" w:hAnsi="Arial" w:cs="Arial"/>
                <w:sz w:val="18"/>
              </w:rPr>
              <w:t>Intervention sur installations électriques sous tension &gt; 50V avec pièces nues y compris HT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jc w:val="center"/>
              <w:rPr>
                <w:rFonts w:ascii="Arial" w:hAnsi="Arial" w:cs="Arial"/>
                <w:noProof/>
              </w:rPr>
            </w:pPr>
            <w:r w:rsidRPr="003A7A32">
              <w:rPr>
                <w:rFonts w:ascii="Arial" w:hAnsi="Arial" w:cs="Arial"/>
                <w:noProof/>
              </w:rPr>
              <w:t xml:space="preserve">2 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Émoticône 476" o:spid="_x0000_s1667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76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jc w:val="center"/>
              <w:rPr>
                <w:rFonts w:ascii="Arial" w:hAnsi="Arial" w:cs="Arial"/>
                <w:noProof/>
              </w:rPr>
            </w:pPr>
            <w:r w:rsidRPr="003A7A32">
              <w:rPr>
                <w:rFonts w:ascii="Arial" w:hAnsi="Arial" w:cs="Arial"/>
                <w:noProof/>
              </w:rPr>
              <w:t xml:space="preserve">2 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Émoticône 475" o:spid="_x0000_s1666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75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74" o:spid="_x0000_s1665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74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73" o:spid="_x0000_s1664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73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472" o:spid="_x0000_s1663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72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71" o:spid="_x0000_s1662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71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470" o:spid="_x0000_s1661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70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  <w:r w:rsidR="0069260A" w:rsidRPr="003A7A32">
              <w:rPr>
                <w:rFonts w:ascii="Arial" w:hAnsi="Arial" w:cs="Arial"/>
                <w:noProof/>
                <w:color w:val="FF0000"/>
              </w:rPr>
              <w:t>3</w:t>
            </w:r>
          </w:p>
        </w:tc>
      </w:tr>
      <w:tr w:rsidR="0069260A" w:rsidRPr="003A7A32" w:rsidTr="0069260A">
        <w:trPr>
          <w:trHeight w:val="536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D457F8" w:rsidRDefault="0069260A" w:rsidP="0069260A">
            <w:pPr>
              <w:tabs>
                <w:tab w:val="center" w:pos="4536"/>
                <w:tab w:val="right" w:pos="9072"/>
              </w:tabs>
              <w:ind w:right="9"/>
              <w:rPr>
                <w:rFonts w:ascii="Arial" w:hAnsi="Arial" w:cs="Arial"/>
                <w:sz w:val="18"/>
              </w:rPr>
            </w:pPr>
            <w:r w:rsidRPr="00D457F8">
              <w:rPr>
                <w:rFonts w:ascii="Arial" w:hAnsi="Arial" w:cs="Arial"/>
                <w:sz w:val="18"/>
              </w:rPr>
              <w:t>Maintenance des électrodes Cu/CuSO4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 w:rsidRPr="003A7A32">
              <w:rPr>
                <w:rFonts w:ascii="Arial" w:hAnsi="Arial" w:cs="Arial"/>
                <w:noProof/>
              </w:rPr>
              <w:t xml:space="preserve">1 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Émoticône 469" o:spid="_x0000_s1660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69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 w:rsidRPr="003A7A32">
              <w:rPr>
                <w:rFonts w:ascii="Arial" w:hAnsi="Arial" w:cs="Arial"/>
                <w:noProof/>
              </w:rPr>
              <w:t xml:space="preserve">3 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Émoticône 468" o:spid="_x0000_s1659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68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67" o:spid="_x0000_s1658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67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466" o:spid="_x0000_s1657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66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65" o:spid="_x0000_s1656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65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</w:p>
        </w:tc>
      </w:tr>
      <w:tr w:rsidR="0069260A" w:rsidRPr="003A7A32" w:rsidTr="0069260A">
        <w:trPr>
          <w:trHeight w:val="727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D457F8" w:rsidRDefault="0069260A" w:rsidP="00403014">
            <w:pPr>
              <w:tabs>
                <w:tab w:val="center" w:pos="4536"/>
                <w:tab w:val="right" w:pos="9072"/>
              </w:tabs>
              <w:ind w:right="9"/>
              <w:rPr>
                <w:rFonts w:ascii="Arial" w:hAnsi="Arial" w:cs="Arial"/>
                <w:sz w:val="18"/>
              </w:rPr>
            </w:pPr>
            <w:r w:rsidRPr="00D457F8">
              <w:rPr>
                <w:rFonts w:ascii="Arial" w:hAnsi="Arial" w:cs="Arial"/>
                <w:sz w:val="18"/>
              </w:rPr>
              <w:t>Maintenance programmée ou non sur les postes de détentes ou de pré détente y compris contrôle comptage et poste de sectionnement aérien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9260A" w:rsidRPr="003A7A32" w:rsidRDefault="0069260A" w:rsidP="009519CD">
            <w:pPr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t xml:space="preserve">2 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Émoticône 464" o:spid="_x0000_s1655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64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63" o:spid="_x0000_s1654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63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462" o:spid="_x0000_s1653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62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61" o:spid="_x0000_s1652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61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60" o:spid="_x0000_s1651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60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459" o:spid="_x0000_s1650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59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58" o:spid="_x0000_s1649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58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</w:p>
        </w:tc>
      </w:tr>
      <w:tr w:rsidR="0069260A" w:rsidRPr="003A7A32" w:rsidTr="00403014">
        <w:trPr>
          <w:trHeight w:val="683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D457F8" w:rsidRDefault="0069260A" w:rsidP="0069260A">
            <w:pPr>
              <w:tabs>
                <w:tab w:val="center" w:pos="4536"/>
                <w:tab w:val="right" w:pos="9072"/>
              </w:tabs>
              <w:ind w:right="9"/>
              <w:rPr>
                <w:rFonts w:ascii="Arial" w:hAnsi="Arial" w:cs="Arial"/>
                <w:sz w:val="18"/>
              </w:rPr>
            </w:pPr>
            <w:r w:rsidRPr="00D457F8">
              <w:rPr>
                <w:rFonts w:ascii="Arial" w:hAnsi="Arial" w:cs="Arial"/>
                <w:sz w:val="18"/>
              </w:rPr>
              <w:t>Contrôle visuel, relevé d'index compteur gaz, tournée de fin de mois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t xml:space="preserve">2 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Émoticône 457" o:spid="_x0000_s1648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57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456" o:spid="_x0000_s1647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56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455" o:spid="_x0000_s1646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55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54" o:spid="_x0000_s1645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54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53" o:spid="_x0000_s1644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53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452" o:spid="_x0000_s1643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52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 w:rsidRPr="003A7A32">
              <w:rPr>
                <w:rFonts w:ascii="Arial" w:hAnsi="Arial" w:cs="Arial"/>
                <w:noProof/>
              </w:rPr>
              <w:t xml:space="preserve">2 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Émoticône 28" o:spid="_x0000_s1642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28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51" o:spid="_x0000_s1641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51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</w:p>
        </w:tc>
      </w:tr>
      <w:tr w:rsidR="0069260A" w:rsidRPr="003A7A32" w:rsidTr="00D65ED5">
        <w:trPr>
          <w:trHeight w:val="565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D457F8" w:rsidRDefault="0069260A" w:rsidP="0069260A">
            <w:pPr>
              <w:tabs>
                <w:tab w:val="center" w:pos="4536"/>
                <w:tab w:val="right" w:pos="9072"/>
              </w:tabs>
              <w:ind w:right="9"/>
              <w:rPr>
                <w:rFonts w:ascii="Arial" w:hAnsi="Arial" w:cs="Arial"/>
                <w:sz w:val="18"/>
              </w:rPr>
            </w:pPr>
            <w:r w:rsidRPr="00D457F8">
              <w:rPr>
                <w:rFonts w:ascii="Arial" w:hAnsi="Arial" w:cs="Arial"/>
                <w:sz w:val="18"/>
              </w:rPr>
              <w:t>Relevé d’index autres que gaz hors zone ATEX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 w:rsidRPr="003A7A32">
              <w:rPr>
                <w:rFonts w:ascii="Arial" w:hAnsi="Arial" w:cs="Arial"/>
                <w:noProof/>
              </w:rPr>
              <w:t xml:space="preserve">1 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Émoticône 450" o:spid="_x0000_s1640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50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449" o:spid="_x0000_s1639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49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448" o:spid="_x0000_s1638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48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47" o:spid="_x0000_s1637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47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446" o:spid="_x0000_s1636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46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 w:rsidRPr="003A7A32">
              <w:rPr>
                <w:rFonts w:ascii="Arial" w:hAnsi="Arial" w:cs="Arial"/>
                <w:noProof/>
              </w:rPr>
              <w:t xml:space="preserve">2 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Émoticône 29" o:spid="_x0000_s1635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29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</w:p>
        </w:tc>
      </w:tr>
      <w:tr w:rsidR="0069260A" w:rsidRPr="003A7A32" w:rsidTr="00D65ED5">
        <w:trPr>
          <w:trHeight w:val="565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D457F8" w:rsidRDefault="0069260A" w:rsidP="0069260A">
            <w:pPr>
              <w:tabs>
                <w:tab w:val="center" w:pos="4536"/>
                <w:tab w:val="right" w:pos="9072"/>
              </w:tabs>
              <w:ind w:right="9"/>
              <w:rPr>
                <w:rFonts w:ascii="Arial" w:hAnsi="Arial" w:cs="Arial"/>
                <w:sz w:val="18"/>
              </w:rPr>
            </w:pPr>
            <w:r w:rsidRPr="00D457F8">
              <w:rPr>
                <w:rFonts w:ascii="Arial" w:hAnsi="Arial" w:cs="Arial"/>
                <w:sz w:val="18"/>
              </w:rPr>
              <w:t>Maintenance ou manœuvre de robinet en fosse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 w:rsidRPr="003A7A32">
              <w:rPr>
                <w:rFonts w:ascii="Arial" w:hAnsi="Arial" w:cs="Arial"/>
                <w:noProof/>
              </w:rPr>
              <w:t xml:space="preserve">2 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Émoticône 443" o:spid="_x0000_s1634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43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42" o:spid="_x0000_s1633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42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41" o:spid="_x0000_s1632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41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40" o:spid="_x0000_s1631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40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439" o:spid="_x0000_s1630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39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69260A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 w:rsidRPr="003A7A32">
              <w:rPr>
                <w:rFonts w:ascii="Arial" w:hAnsi="Arial" w:cs="Arial"/>
                <w:noProof/>
              </w:rPr>
              <w:t>6 et 7</w:t>
            </w:r>
            <w:r w:rsidRPr="003A7A32">
              <w:rPr>
                <w:rFonts w:ascii="Arial" w:hAnsi="Arial" w:cs="Arial"/>
                <w:noProof/>
              </w:rPr>
              <w:br/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Soleil 438" o:spid="_x0000_s1629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38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437" o:spid="_x0000_s1628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37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436" o:spid="_x0000_s1627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36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35" o:spid="_x0000_s1626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35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260A" w:rsidRPr="003A7A32" w:rsidRDefault="00C613E3" w:rsidP="009519CD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434" o:spid="_x0000_s1625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34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</w:tr>
      <w:tr w:rsidR="00A40F47" w:rsidRPr="003A7A32" w:rsidTr="00D65ED5">
        <w:trPr>
          <w:trHeight w:val="483"/>
        </w:trPr>
        <w:tc>
          <w:tcPr>
            <w:tcW w:w="10750" w:type="dxa"/>
            <w:gridSpan w:val="1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Default="00C613E3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  <w:r>
              <w:rPr>
                <w:rFonts w:ascii="Arial" w:hAnsi="Arial" w:cs="Arial"/>
                <w:noProof/>
                <w:sz w:val="18"/>
              </w:rPr>
            </w:r>
            <w:r>
              <w:rPr>
                <w:rFonts w:ascii="Arial" w:hAnsi="Arial" w:cs="Arial"/>
                <w:noProof/>
                <w:sz w:val="18"/>
              </w:rPr>
              <w:pict>
                <v:shape id="AutoShape 526" o:spid="_x0000_s1624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AutoShape 526">
                    <w:txbxContent>
                      <w:p w:rsidR="00D65ED5" w:rsidRDefault="00D65ED5" w:rsidP="00A40F47"/>
                    </w:txbxContent>
                  </v:textbox>
                  <w10:anchorlock/>
                </v:shape>
              </w:pict>
            </w:r>
            <w:r w:rsidR="00A40F47" w:rsidRPr="003A7A32">
              <w:rPr>
                <w:rFonts w:ascii="Arial" w:hAnsi="Arial" w:cs="Arial"/>
                <w:noProof/>
                <w:sz w:val="18"/>
              </w:rPr>
              <w:t> </w:t>
            </w:r>
            <w:r w:rsidR="00A40F47" w:rsidRPr="003A7A32">
              <w:rPr>
                <w:rFonts w:ascii="Arial" w:hAnsi="Arial" w:cs="Arial"/>
                <w:b/>
                <w:noProof/>
                <w:sz w:val="18"/>
              </w:rPr>
              <w:t>:</w:t>
            </w:r>
            <w:r w:rsidR="00A40F47" w:rsidRPr="003A7A32">
              <w:rPr>
                <w:rFonts w:ascii="Arial" w:hAnsi="Arial" w:cs="Arial"/>
                <w:b/>
                <w:sz w:val="18"/>
              </w:rPr>
              <w:t xml:space="preserve"> Port  obligatoire</w:t>
            </w:r>
            <w:r w:rsidR="00A40F47" w:rsidRPr="003A7A32">
              <w:rPr>
                <w:rFonts w:ascii="Arial" w:hAnsi="Arial" w:cs="Arial"/>
                <w:b/>
                <w:sz w:val="18"/>
              </w:rPr>
              <w:tab/>
              <w:t xml:space="preserve">          </w:t>
            </w:r>
            <w:r>
              <w:rPr>
                <w:rFonts w:ascii="Arial" w:hAnsi="Arial" w:cs="Arial"/>
                <w:b/>
                <w:noProof/>
                <w:sz w:val="18"/>
              </w:rPr>
            </w:r>
            <w:r>
              <w:rPr>
                <w:rFonts w:ascii="Arial" w:hAnsi="Arial" w:cs="Arial"/>
                <w:b/>
                <w:noProof/>
                <w:sz w:val="18"/>
              </w:rPr>
              <w:pict>
                <v:shape id="AutoShape 525" o:spid="_x0000_s1623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AutoShape 525">
                    <w:txbxContent>
                      <w:p w:rsidR="00D65ED5" w:rsidRDefault="00D65ED5" w:rsidP="00A40F47"/>
                    </w:txbxContent>
                  </v:textbox>
                  <w10:anchorlock/>
                </v:shape>
              </w:pict>
            </w:r>
            <w:r w:rsidR="00A40F47" w:rsidRPr="003A7A32">
              <w:rPr>
                <w:rFonts w:ascii="Arial" w:hAnsi="Arial" w:cs="Arial"/>
                <w:b/>
                <w:sz w:val="18"/>
              </w:rPr>
              <w:t> : Port conditionnel (par rapport à l’environnement et risques complémentaires)</w:t>
            </w:r>
          </w:p>
        </w:tc>
      </w:tr>
      <w:tr w:rsidR="00A40F47" w:rsidRPr="003A7A32" w:rsidTr="0069260A">
        <w:trPr>
          <w:trHeight w:val="483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ind w:right="-108"/>
              <w:contextualSpacing/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b/>
              </w:rPr>
              <w:t>Activité ou famille d’activités réalisées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drawing>
                <wp:inline distT="0" distB="0" distL="0" distR="0" wp14:anchorId="0DFF5B14" wp14:editId="1855CA5C">
                  <wp:extent cx="345057" cy="345057"/>
                  <wp:effectExtent l="19050" t="0" r="0" b="0"/>
                  <wp:docPr id="1" name="Image 661" descr="C:\Users\5244WW\Pictures\Picto\Protection_Obligatoire_Corps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5" descr="C:\Users\5244WW\Pictures\Picto\Protection_Obligatoire_Corps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3786" cy="3437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drawing>
                <wp:inline distT="0" distB="0" distL="0" distR="0" wp14:anchorId="2E40F8D3" wp14:editId="0D96827C">
                  <wp:extent cx="293298" cy="293298"/>
                  <wp:effectExtent l="19050" t="0" r="0" b="0"/>
                  <wp:docPr id="7" name="Image 662" descr="C:\Users\5244WW\Pictures\Picto\Protection_Obligatoire_Mains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6" descr="C:\Users\5244WW\Pictures\Picto\Protection_Obligatoire_Mains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640" cy="293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drawing>
                <wp:inline distT="0" distB="0" distL="0" distR="0" wp14:anchorId="62187BA1" wp14:editId="604BAC3F">
                  <wp:extent cx="345057" cy="345057"/>
                  <wp:effectExtent l="19050" t="0" r="0" b="0"/>
                  <wp:docPr id="12" name="Image 663" descr="C:\Users\5244WW\Pictures\Picto\Protection_Obligatoire_Vue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7" descr="C:\Users\5244WW\Pictures\Picto\Protection_Obligatoire_Vue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3786" cy="3437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drawing>
                <wp:inline distT="0" distB="0" distL="0" distR="0" wp14:anchorId="521BE825" wp14:editId="13A5A591">
                  <wp:extent cx="345057" cy="345057"/>
                  <wp:effectExtent l="19050" t="0" r="0" b="0"/>
                  <wp:docPr id="13" name="Image 659" descr="C:\Users\5244WW\Pictures\Picto\Protection_Obligatoire_Tete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3" descr="C:\Users\5244WW\Pictures\Picto\Protection_Obligatoire_Tete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3786" cy="3437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drawing>
                <wp:inline distT="0" distB="0" distL="0" distR="0" wp14:anchorId="54CD6226" wp14:editId="663B27AA">
                  <wp:extent cx="375965" cy="370936"/>
                  <wp:effectExtent l="19050" t="0" r="5035" b="0"/>
                  <wp:docPr id="15" name="Image 16" descr="C:\Users\5244WW\Pictures\Picto\ob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5244WW\Pictures\Picto\ob1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74720" cy="3697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drawing>
                <wp:inline distT="0" distB="0" distL="0" distR="0" wp14:anchorId="066D9920" wp14:editId="35981779">
                  <wp:extent cx="370936" cy="370936"/>
                  <wp:effectExtent l="19050" t="0" r="0" b="0"/>
                  <wp:docPr id="16" name="Image 664" descr="C:\Users\5244WW\Pictures\Picto\Protection_Obligatoire_Ouie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8" descr="C:\Users\5244WW\Pictures\Picto\Protection_Obligatoire_Ouie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9570" cy="369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drawing>
                <wp:inline distT="0" distB="0" distL="0" distR="0" wp14:anchorId="26C9554D" wp14:editId="14DA245F">
                  <wp:extent cx="362033" cy="362310"/>
                  <wp:effectExtent l="19050" t="0" r="0" b="0"/>
                  <wp:docPr id="21" name="Image 3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54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044" b="3970"/>
                          <a:stretch/>
                        </pic:blipFill>
                        <pic:spPr bwMode="auto">
                          <a:xfrm>
                            <a:off x="0" y="0"/>
                            <a:ext cx="359633" cy="3599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drawing>
                <wp:inline distT="0" distB="0" distL="0" distR="0" wp14:anchorId="0FB2093C" wp14:editId="3C190988">
                  <wp:extent cx="406026" cy="396815"/>
                  <wp:effectExtent l="19050" t="0" r="0" b="0"/>
                  <wp:docPr id="23" name="Image 7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4" name="pictoobligation_ob2_1.jpg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407947" cy="398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drawing>
                <wp:inline distT="0" distB="0" distL="0" distR="0" wp14:anchorId="278F6BDE" wp14:editId="4429E5BC">
                  <wp:extent cx="367682" cy="370936"/>
                  <wp:effectExtent l="19050" t="0" r="0" b="0"/>
                  <wp:docPr id="25" name="Image 3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54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66328" cy="369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drawing>
                <wp:inline distT="0" distB="0" distL="0" distR="0" wp14:anchorId="165F3F15" wp14:editId="5F03BDAD">
                  <wp:extent cx="370936" cy="370936"/>
                  <wp:effectExtent l="19050" t="0" r="0" b="0"/>
                  <wp:docPr id="26" name="Image 7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Ob1191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570" cy="369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drawing>
                <wp:inline distT="0" distB="0" distL="0" distR="0" wp14:anchorId="2D9086C4" wp14:editId="1C8EDCC8">
                  <wp:extent cx="367726" cy="336430"/>
                  <wp:effectExtent l="19050" t="0" r="0" b="0"/>
                  <wp:docPr id="27" name="Image 3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email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9430" cy="3379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  <w:r>
              <w:rPr>
                <w:rFonts w:ascii="Arial" w:hAnsi="Arial" w:cs="Arial"/>
                <w:noProof/>
                <w:color w:val="FF0000"/>
              </w:rPr>
            </w:r>
            <w:r>
              <w:rPr>
                <w:rFonts w:ascii="Arial" w:hAnsi="Arial" w:cs="Arial"/>
                <w:noProof/>
                <w:color w:val="FF0000"/>
              </w:rPr>
              <w:pict w14:anchorId="182232B9">
                <v:shape id="AutoShape 524" o:spid="_x0000_s1622" type="#_x0000_t5" style="width:23.25pt;height:19.05pt;visibility:visible;mso-left-percent:-10001;mso-top-percent:-10001;mso-position-horizontal:absolute;mso-position-horizontal-relative:char;mso-position-vertical:absolute;mso-position-vertical-relative:line;mso-left-percent:-10001;mso-top-percent:-10001" fillcolor="#ffc000" strokecolor="#00b0f0" strokeweight="2.25pt">
                  <v:textbox style="mso-next-textbox:#AutoShape 524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</w:tr>
      <w:tr w:rsidR="00A40F47" w:rsidRPr="003A7A32" w:rsidTr="00A40F47">
        <w:trPr>
          <w:trHeight w:val="361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D457F8" w:rsidRDefault="00A40F47" w:rsidP="00A40F47">
            <w:pPr>
              <w:tabs>
                <w:tab w:val="center" w:pos="4536"/>
                <w:tab w:val="right" w:pos="9072"/>
              </w:tabs>
              <w:ind w:right="9"/>
              <w:rPr>
                <w:rFonts w:ascii="Arial" w:hAnsi="Arial" w:cs="Arial"/>
                <w:sz w:val="18"/>
              </w:rPr>
            </w:pPr>
            <w:r w:rsidRPr="00D457F8">
              <w:rPr>
                <w:rFonts w:ascii="Arial" w:hAnsi="Arial" w:cs="Arial"/>
                <w:sz w:val="18"/>
              </w:rPr>
              <w:t>Intervention en espace confiné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33" o:spid="_x0000_s1621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33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32" o:spid="_x0000_s1620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32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31" o:spid="_x0000_s1619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31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30" o:spid="_x0000_s1618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30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29" o:spid="_x0000_s1617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29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428" o:spid="_x0000_s1616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28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427" o:spid="_x0000_s1615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27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426" o:spid="_x0000_s1614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26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425" o:spid="_x0000_s1613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25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24" o:spid="_x0000_s1612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24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423" o:spid="_x0000_s1611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23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</w:tr>
      <w:tr w:rsidR="00A40F47" w:rsidRPr="003A7A32" w:rsidTr="00A40F47">
        <w:trPr>
          <w:trHeight w:val="564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D457F8" w:rsidRDefault="00A40F47" w:rsidP="00A40F47">
            <w:pPr>
              <w:tabs>
                <w:tab w:val="center" w:pos="4536"/>
                <w:tab w:val="right" w:pos="9072"/>
              </w:tabs>
              <w:ind w:right="9"/>
              <w:rPr>
                <w:rFonts w:ascii="Arial" w:hAnsi="Arial" w:cs="Arial"/>
                <w:sz w:val="18"/>
              </w:rPr>
            </w:pPr>
            <w:r w:rsidRPr="00D457F8">
              <w:rPr>
                <w:rFonts w:ascii="Arial" w:hAnsi="Arial" w:cs="Arial"/>
                <w:sz w:val="18"/>
              </w:rPr>
              <w:t>Maçonnerie, génie civil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 w:rsidRPr="003A7A32">
              <w:rPr>
                <w:rFonts w:ascii="Arial" w:hAnsi="Arial" w:cs="Arial"/>
                <w:noProof/>
              </w:rPr>
              <w:t xml:space="preserve">1 ou 2 </w:t>
            </w:r>
            <w:r w:rsidRPr="003A7A32">
              <w:rPr>
                <w:rFonts w:ascii="Arial" w:hAnsi="Arial" w:cs="Arial"/>
                <w:noProof/>
              </w:rPr>
              <w:br/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Émoticône 422" o:spid="_x0000_s1610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22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21" o:spid="_x0000_s1609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21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420" o:spid="_x0000_s1608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20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19" o:spid="_x0000_s1607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19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18" o:spid="_x0000_s1606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18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417" o:spid="_x0000_s1605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17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 w:rsidRPr="003A7A32">
              <w:rPr>
                <w:rFonts w:ascii="Arial" w:hAnsi="Arial" w:cs="Arial"/>
                <w:noProof/>
              </w:rPr>
              <w:t>2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Soleil 416" o:spid="_x0000_s1604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16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</w:p>
        </w:tc>
      </w:tr>
      <w:tr w:rsidR="00A40F47" w:rsidRPr="003A7A32" w:rsidTr="00FB6D65">
        <w:trPr>
          <w:trHeight w:val="416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D457F8" w:rsidRDefault="00A40F47" w:rsidP="00A40F47">
            <w:pPr>
              <w:tabs>
                <w:tab w:val="center" w:pos="4536"/>
                <w:tab w:val="right" w:pos="9072"/>
              </w:tabs>
              <w:ind w:right="9"/>
              <w:rPr>
                <w:rFonts w:ascii="Arial" w:hAnsi="Arial" w:cs="Arial"/>
                <w:sz w:val="18"/>
              </w:rPr>
            </w:pPr>
            <w:r w:rsidRPr="00D457F8">
              <w:rPr>
                <w:rFonts w:ascii="Arial" w:hAnsi="Arial" w:cs="Arial"/>
                <w:sz w:val="18"/>
              </w:rPr>
              <w:t>Débroussaillage mécanique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15" o:spid="_x0000_s1603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15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14" o:spid="_x0000_s1602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14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13" o:spid="_x0000_s1601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13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12" o:spid="_x0000_s1600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12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11" o:spid="_x0000_s1599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11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10" o:spid="_x0000_s1598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10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 w:rsidRPr="003A7A32">
              <w:rPr>
                <w:rFonts w:ascii="Arial" w:hAnsi="Arial" w:cs="Arial"/>
                <w:noProof/>
              </w:rPr>
              <w:t>2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Soleil 409" o:spid="_x0000_s1597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09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</w:p>
        </w:tc>
      </w:tr>
      <w:tr w:rsidR="00A40F47" w:rsidRPr="003A7A32" w:rsidTr="00FB6D65">
        <w:trPr>
          <w:trHeight w:val="268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D457F8" w:rsidRDefault="00A40F47" w:rsidP="00A40F47">
            <w:pPr>
              <w:tabs>
                <w:tab w:val="center" w:pos="4536"/>
                <w:tab w:val="right" w:pos="9072"/>
              </w:tabs>
              <w:ind w:right="9"/>
              <w:rPr>
                <w:rFonts w:ascii="Arial" w:hAnsi="Arial" w:cs="Arial"/>
                <w:sz w:val="18"/>
              </w:rPr>
            </w:pPr>
            <w:r w:rsidRPr="00D457F8">
              <w:rPr>
                <w:rFonts w:ascii="Arial" w:hAnsi="Arial" w:cs="Arial"/>
                <w:sz w:val="18"/>
              </w:rPr>
              <w:t>Surveillance pédestre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 w:rsidRPr="003A7A32">
              <w:rPr>
                <w:rFonts w:ascii="Arial" w:hAnsi="Arial" w:cs="Arial"/>
                <w:noProof/>
              </w:rPr>
              <w:t xml:space="preserve">1 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Émoticône 408" o:spid="_x0000_s1596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08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407" o:spid="_x0000_s1595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07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06" o:spid="_x0000_s1594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06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405" o:spid="_x0000_s1593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05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 w:rsidRPr="003A7A32">
              <w:rPr>
                <w:rFonts w:ascii="Arial" w:hAnsi="Arial" w:cs="Arial"/>
                <w:noProof/>
              </w:rPr>
              <w:t>2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Soleil 404" o:spid="_x0000_s1592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04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</w:p>
        </w:tc>
      </w:tr>
      <w:tr w:rsidR="00A40F47" w:rsidRPr="003A7A32" w:rsidTr="00FB6D65">
        <w:trPr>
          <w:trHeight w:val="484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D457F8" w:rsidRDefault="00A40F47" w:rsidP="00A40F47">
            <w:pPr>
              <w:tabs>
                <w:tab w:val="center" w:pos="4536"/>
                <w:tab w:val="right" w:pos="9072"/>
              </w:tabs>
              <w:ind w:right="9"/>
              <w:rPr>
                <w:rFonts w:ascii="Arial" w:hAnsi="Arial" w:cs="Arial"/>
                <w:sz w:val="18"/>
              </w:rPr>
            </w:pPr>
            <w:r w:rsidRPr="00D457F8">
              <w:rPr>
                <w:rFonts w:ascii="Arial" w:hAnsi="Arial" w:cs="Arial"/>
                <w:sz w:val="18"/>
              </w:rPr>
              <w:t>Bornage, balisage, plantage de jalons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 w:rsidRPr="003A7A32">
              <w:rPr>
                <w:rFonts w:ascii="Arial" w:hAnsi="Arial" w:cs="Arial"/>
                <w:noProof/>
              </w:rPr>
              <w:t xml:space="preserve">1 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Émoticône 403" o:spid="_x0000_s1591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03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402" o:spid="_x0000_s1590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402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401" o:spid="_x0000_s1589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01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400" o:spid="_x0000_s1588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400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399" o:spid="_x0000_s1587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399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398" o:spid="_x0000_s1586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398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 w:rsidRPr="003A7A32">
              <w:rPr>
                <w:rFonts w:ascii="Arial" w:hAnsi="Arial" w:cs="Arial"/>
                <w:noProof/>
              </w:rPr>
              <w:t>2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Soleil 397" o:spid="_x0000_s1585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397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</w:p>
        </w:tc>
      </w:tr>
      <w:tr w:rsidR="00A40F47" w:rsidRPr="003A7A32" w:rsidTr="00FB6D65">
        <w:trPr>
          <w:trHeight w:val="406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D457F8" w:rsidRDefault="00A40F47" w:rsidP="00A40F47">
            <w:pPr>
              <w:tabs>
                <w:tab w:val="center" w:pos="4536"/>
                <w:tab w:val="right" w:pos="9072"/>
              </w:tabs>
              <w:ind w:right="9"/>
              <w:rPr>
                <w:rFonts w:ascii="Arial" w:hAnsi="Arial" w:cs="Arial"/>
                <w:sz w:val="18"/>
              </w:rPr>
            </w:pPr>
            <w:r w:rsidRPr="00D457F8">
              <w:rPr>
                <w:rFonts w:ascii="Arial" w:hAnsi="Arial" w:cs="Arial"/>
                <w:sz w:val="18"/>
              </w:rPr>
              <w:t>Contrôle de traversées aériennes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 w:rsidRPr="003A7A32">
              <w:rPr>
                <w:rFonts w:ascii="Arial" w:hAnsi="Arial" w:cs="Arial"/>
                <w:noProof/>
              </w:rPr>
              <w:t xml:space="preserve">1 </w:t>
            </w:r>
            <w:r w:rsidR="00C613E3">
              <w:rPr>
                <w:rFonts w:ascii="Arial" w:hAnsi="Arial" w:cs="Arial"/>
                <w:noProof/>
              </w:rPr>
            </w:r>
            <w:r w:rsidR="00C613E3">
              <w:rPr>
                <w:rFonts w:ascii="Arial" w:hAnsi="Arial" w:cs="Arial"/>
                <w:noProof/>
              </w:rPr>
              <w:pict>
                <v:shape id="Émoticône 396" o:spid="_x0000_s1584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396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395" o:spid="_x0000_s1583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395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394" o:spid="_x0000_s1582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394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Émoticône 393" o:spid="_x0000_s1581" type="#_x0000_t96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666" strokecolor="#666" strokeweight="1pt">
                  <v:fill color2="#ccc" angle="135" focus="50%" type="gradient"/>
                  <v:shadow on="t" color="#7f7f7f" opacity=".5" offset="1pt"/>
                  <v:textbox style="mso-next-textbox:#Émoticône 393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C613E3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</w:r>
            <w:r>
              <w:rPr>
                <w:rFonts w:ascii="Arial" w:hAnsi="Arial" w:cs="Arial"/>
                <w:noProof/>
              </w:rPr>
              <w:pict>
                <v:shape id="Soleil 392" o:spid="_x0000_s1580" type="#_x0000_t183" style="width:12.75pt;height:10.5pt;visibility:visible;mso-left-percent:-10001;mso-top-percent:-10001;mso-position-horizontal:absolute;mso-position-horizontal-relative:char;mso-position-vertical:absolute;mso-position-vertical-relative:line;mso-left-percent:-10001;mso-top-percent:-10001" fillcolor="#dbe5f1" strokecolor="#548dd4" strokeweight="1pt">
                  <v:shadow on="t" color="#243f60" opacity=".5" offset="1pt"/>
                  <v:textbox style="mso-next-textbox:#Soleil 392"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</w:p>
        </w:tc>
        <w:tc>
          <w:tcPr>
            <w:tcW w:w="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F47" w:rsidRPr="003A7A32" w:rsidRDefault="00A40F47" w:rsidP="00A40F4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noProof/>
                <w:color w:val="FF0000"/>
              </w:rPr>
            </w:pPr>
          </w:p>
        </w:tc>
      </w:tr>
    </w:tbl>
    <w:p w:rsidR="00A40F47" w:rsidRPr="00FB6D65" w:rsidRDefault="00A40F47" w:rsidP="0069260A">
      <w:pPr>
        <w:rPr>
          <w:rFonts w:ascii="Arial" w:hAnsi="Arial" w:cs="Arial"/>
          <w:sz w:val="24"/>
        </w:rPr>
      </w:pPr>
    </w:p>
    <w:p w:rsidR="0069260A" w:rsidRDefault="0069260A" w:rsidP="0069260A">
      <w:pPr>
        <w:pStyle w:val="Paragraphe1"/>
        <w:spacing w:before="0" w:after="0" w:line="240" w:lineRule="auto"/>
        <w:jc w:val="left"/>
        <w:rPr>
          <w:rFonts w:ascii="Arial" w:hAnsi="Arial" w:cs="Arial"/>
          <w:sz w:val="24"/>
          <w:szCs w:val="20"/>
        </w:rPr>
      </w:pPr>
      <w:r w:rsidRPr="00D457F8">
        <w:rPr>
          <w:rFonts w:ascii="Arial" w:hAnsi="Arial" w:cs="Arial"/>
          <w:sz w:val="24"/>
          <w:szCs w:val="20"/>
        </w:rPr>
        <w:t>Légende pour tableaux ci-dessus :</w:t>
      </w:r>
    </w:p>
    <w:p w:rsidR="0069260A" w:rsidRPr="00FB6D65" w:rsidRDefault="0069260A" w:rsidP="0069260A">
      <w:pPr>
        <w:pStyle w:val="Paragraphe1"/>
        <w:spacing w:before="0" w:after="0" w:line="240" w:lineRule="auto"/>
        <w:jc w:val="left"/>
        <w:rPr>
          <w:rFonts w:ascii="Arial" w:hAnsi="Arial" w:cs="Arial"/>
          <w:sz w:val="24"/>
          <w:szCs w:val="20"/>
        </w:rPr>
      </w:pPr>
    </w:p>
    <w:tbl>
      <w:tblPr>
        <w:tblW w:w="1076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4394"/>
        <w:gridCol w:w="851"/>
        <w:gridCol w:w="4706"/>
      </w:tblGrid>
      <w:tr w:rsidR="0069260A" w:rsidRPr="003A7A32" w:rsidTr="009519CD">
        <w:trPr>
          <w:trHeight w:val="655"/>
          <w:jc w:val="center"/>
        </w:trPr>
        <w:tc>
          <w:tcPr>
            <w:tcW w:w="817" w:type="dxa"/>
            <w:vAlign w:val="center"/>
          </w:tcPr>
          <w:p w:rsidR="0069260A" w:rsidRPr="003A7A32" w:rsidRDefault="0069260A" w:rsidP="009519CD">
            <w:pPr>
              <w:numPr>
                <w:ilvl w:val="12"/>
                <w:numId w:val="0"/>
              </w:numPr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drawing>
                <wp:inline distT="0" distB="0" distL="0" distR="0">
                  <wp:extent cx="360000" cy="360000"/>
                  <wp:effectExtent l="0" t="0" r="2540" b="2540"/>
                  <wp:docPr id="773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rotection_Obligatoire_Corps.gif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  <w:vAlign w:val="center"/>
          </w:tcPr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sz w:val="16"/>
                <w:szCs w:val="18"/>
              </w:rPr>
            </w:pPr>
            <w:r w:rsidRPr="00A40F47">
              <w:rPr>
                <w:rFonts w:ascii="Arial" w:hAnsi="Arial" w:cs="Arial"/>
                <w:sz w:val="16"/>
                <w:szCs w:val="18"/>
              </w:rPr>
              <w:t>1 = Vêtements image de marque (VIM) haut et bas du corps</w:t>
            </w:r>
          </w:p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sz w:val="16"/>
                <w:szCs w:val="18"/>
              </w:rPr>
            </w:pPr>
            <w:r w:rsidRPr="00A40F47">
              <w:rPr>
                <w:rFonts w:ascii="Arial" w:hAnsi="Arial" w:cs="Arial"/>
                <w:sz w:val="16"/>
                <w:szCs w:val="18"/>
              </w:rPr>
              <w:t>2 = Image de Marque double couche (VIM)</w:t>
            </w:r>
          </w:p>
        </w:tc>
        <w:tc>
          <w:tcPr>
            <w:tcW w:w="851" w:type="dxa"/>
            <w:vAlign w:val="center"/>
          </w:tcPr>
          <w:p w:rsidR="0069260A" w:rsidRPr="00A40F47" w:rsidRDefault="0069260A" w:rsidP="009519CD">
            <w:pPr>
              <w:numPr>
                <w:ilvl w:val="12"/>
                <w:numId w:val="0"/>
              </w:numPr>
              <w:jc w:val="center"/>
              <w:rPr>
                <w:rFonts w:ascii="Arial" w:hAnsi="Arial" w:cs="Arial"/>
                <w:sz w:val="16"/>
              </w:rPr>
            </w:pPr>
            <w:r w:rsidRPr="00A40F47">
              <w:rPr>
                <w:rFonts w:ascii="Arial" w:hAnsi="Arial" w:cs="Arial"/>
                <w:noProof/>
                <w:sz w:val="16"/>
              </w:rPr>
              <w:drawing>
                <wp:inline distT="0" distB="0" distL="0" distR="0">
                  <wp:extent cx="360000" cy="360000"/>
                  <wp:effectExtent l="0" t="0" r="2540" b="2540"/>
                  <wp:docPr id="774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rotection_Obligatoire_Ouie.gif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06" w:type="dxa"/>
            <w:vAlign w:val="center"/>
          </w:tcPr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sz w:val="16"/>
                <w:szCs w:val="18"/>
              </w:rPr>
            </w:pPr>
            <w:r w:rsidRPr="00A40F47">
              <w:rPr>
                <w:rFonts w:ascii="Arial" w:hAnsi="Arial" w:cs="Arial"/>
                <w:sz w:val="16"/>
                <w:szCs w:val="18"/>
              </w:rPr>
              <w:t>Protections auditives (jetables ou réutilisables)</w:t>
            </w:r>
          </w:p>
        </w:tc>
      </w:tr>
      <w:tr w:rsidR="0069260A" w:rsidRPr="003A7A32" w:rsidTr="009519CD">
        <w:trPr>
          <w:trHeight w:val="706"/>
          <w:jc w:val="center"/>
        </w:trPr>
        <w:tc>
          <w:tcPr>
            <w:tcW w:w="817" w:type="dxa"/>
            <w:vAlign w:val="center"/>
          </w:tcPr>
          <w:p w:rsidR="0069260A" w:rsidRPr="003A7A32" w:rsidRDefault="0069260A" w:rsidP="009519CD">
            <w:pPr>
              <w:numPr>
                <w:ilvl w:val="12"/>
                <w:numId w:val="0"/>
              </w:numPr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drawing>
                <wp:inline distT="0" distB="0" distL="0" distR="0">
                  <wp:extent cx="360000" cy="360000"/>
                  <wp:effectExtent l="0" t="0" r="2540" b="2540"/>
                  <wp:docPr id="775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rotection_Obligatoire_Mains.gif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  <w:vAlign w:val="center"/>
          </w:tcPr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b/>
                <w:sz w:val="16"/>
                <w:szCs w:val="18"/>
              </w:rPr>
            </w:pPr>
            <w:r w:rsidRPr="00A40F47">
              <w:rPr>
                <w:rFonts w:ascii="Arial" w:hAnsi="Arial" w:cs="Arial"/>
                <w:b/>
                <w:sz w:val="16"/>
                <w:szCs w:val="18"/>
              </w:rPr>
              <w:t>Gants de protection mécanique</w:t>
            </w:r>
          </w:p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sz w:val="16"/>
                <w:szCs w:val="18"/>
              </w:rPr>
            </w:pPr>
            <w:r w:rsidRPr="00A40F47">
              <w:rPr>
                <w:rFonts w:ascii="Arial" w:hAnsi="Arial" w:cs="Arial"/>
                <w:sz w:val="16"/>
                <w:szCs w:val="18"/>
              </w:rPr>
              <w:t>1 = Haute température ou soudeur</w:t>
            </w:r>
          </w:p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sz w:val="16"/>
                <w:szCs w:val="18"/>
              </w:rPr>
            </w:pPr>
            <w:r w:rsidRPr="00A40F47">
              <w:rPr>
                <w:rFonts w:ascii="Arial" w:hAnsi="Arial" w:cs="Arial"/>
                <w:sz w:val="16"/>
                <w:szCs w:val="18"/>
              </w:rPr>
              <w:t xml:space="preserve">2 = Électrique </w:t>
            </w:r>
          </w:p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sz w:val="16"/>
                <w:szCs w:val="18"/>
              </w:rPr>
            </w:pPr>
            <w:r w:rsidRPr="00A40F47">
              <w:rPr>
                <w:rFonts w:ascii="Arial" w:hAnsi="Arial" w:cs="Arial"/>
                <w:sz w:val="16"/>
                <w:szCs w:val="18"/>
              </w:rPr>
              <w:t>3 = Chimique</w:t>
            </w:r>
          </w:p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sz w:val="16"/>
                <w:szCs w:val="18"/>
              </w:rPr>
            </w:pPr>
            <w:r w:rsidRPr="00A40F47">
              <w:rPr>
                <w:rFonts w:ascii="Arial" w:hAnsi="Arial" w:cs="Arial"/>
                <w:sz w:val="16"/>
                <w:szCs w:val="18"/>
              </w:rPr>
              <w:t>4 = Mécanique</w:t>
            </w:r>
          </w:p>
        </w:tc>
        <w:tc>
          <w:tcPr>
            <w:tcW w:w="851" w:type="dxa"/>
            <w:vAlign w:val="center"/>
          </w:tcPr>
          <w:p w:rsidR="0069260A" w:rsidRPr="00A40F47" w:rsidRDefault="0069260A" w:rsidP="009519CD">
            <w:pPr>
              <w:numPr>
                <w:ilvl w:val="12"/>
                <w:numId w:val="0"/>
              </w:numPr>
              <w:jc w:val="center"/>
              <w:rPr>
                <w:rFonts w:ascii="Arial" w:hAnsi="Arial" w:cs="Arial"/>
                <w:noProof/>
                <w:sz w:val="16"/>
              </w:rPr>
            </w:pPr>
            <w:r w:rsidRPr="00A40F47">
              <w:rPr>
                <w:rFonts w:ascii="Arial" w:hAnsi="Arial" w:cs="Arial"/>
                <w:noProof/>
                <w:sz w:val="16"/>
              </w:rPr>
              <w:t>1</w:t>
            </w:r>
            <w:r w:rsidRPr="00A40F47">
              <w:rPr>
                <w:rFonts w:ascii="Arial" w:hAnsi="Arial" w:cs="Arial"/>
                <w:noProof/>
                <w:sz w:val="16"/>
              </w:rPr>
              <w:drawing>
                <wp:inline distT="0" distB="0" distL="0" distR="0">
                  <wp:extent cx="360000" cy="360000"/>
                  <wp:effectExtent l="0" t="0" r="2540" b="2540"/>
                  <wp:docPr id="776" name="Image 12" descr="C:\Users\5244WW\Pictures\Picto\dmeu_iso_a_d1_m019_1_std_lang_all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 descr="C:\Users\5244WW\Pictures\Picto\dmeu_iso_a_d1_m019_1_std_lang_all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9260A" w:rsidRPr="00A40F47" w:rsidRDefault="0069260A" w:rsidP="009519CD">
            <w:pPr>
              <w:numPr>
                <w:ilvl w:val="12"/>
                <w:numId w:val="0"/>
              </w:numPr>
              <w:jc w:val="center"/>
              <w:rPr>
                <w:rFonts w:ascii="Arial" w:hAnsi="Arial" w:cs="Arial"/>
                <w:sz w:val="16"/>
              </w:rPr>
            </w:pPr>
            <w:r w:rsidRPr="00A40F47">
              <w:rPr>
                <w:rFonts w:ascii="Arial" w:hAnsi="Arial" w:cs="Arial"/>
                <w:noProof/>
                <w:sz w:val="16"/>
              </w:rPr>
              <w:t>2</w:t>
            </w:r>
            <w:r w:rsidRPr="00A40F47">
              <w:rPr>
                <w:rFonts w:ascii="Arial" w:hAnsi="Arial" w:cs="Arial"/>
                <w:noProof/>
                <w:sz w:val="16"/>
              </w:rPr>
              <w:drawing>
                <wp:inline distT="0" distB="0" distL="0" distR="0">
                  <wp:extent cx="357082" cy="360000"/>
                  <wp:effectExtent l="0" t="0" r="5080" b="2540"/>
                  <wp:docPr id="777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sans-titre.pn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7082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06" w:type="dxa"/>
            <w:vAlign w:val="center"/>
          </w:tcPr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sz w:val="16"/>
                <w:szCs w:val="18"/>
              </w:rPr>
            </w:pPr>
            <w:r w:rsidRPr="00A40F47">
              <w:rPr>
                <w:rFonts w:ascii="Arial" w:hAnsi="Arial" w:cs="Arial"/>
                <w:sz w:val="16"/>
                <w:szCs w:val="18"/>
              </w:rPr>
              <w:t xml:space="preserve">Écran facial </w:t>
            </w:r>
            <w:r w:rsidRPr="00A40F47">
              <w:rPr>
                <w:rFonts w:ascii="Arial" w:hAnsi="Arial" w:cs="Arial"/>
                <w:sz w:val="16"/>
                <w:szCs w:val="18"/>
              </w:rPr>
              <w:br/>
              <w:t>1 = Masque  de soudage ventilé et cagoule ignifugée</w:t>
            </w:r>
          </w:p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sz w:val="16"/>
                <w:szCs w:val="18"/>
              </w:rPr>
            </w:pPr>
            <w:r w:rsidRPr="00A40F47">
              <w:rPr>
                <w:rFonts w:ascii="Arial" w:hAnsi="Arial" w:cs="Arial"/>
                <w:sz w:val="16"/>
                <w:szCs w:val="18"/>
              </w:rPr>
              <w:t>2 = Visière anti projections adaptable ou pas sur un casque de sécurité</w:t>
            </w:r>
          </w:p>
        </w:tc>
      </w:tr>
      <w:tr w:rsidR="0069260A" w:rsidRPr="003A7A32" w:rsidTr="009519CD">
        <w:trPr>
          <w:jc w:val="center"/>
        </w:trPr>
        <w:tc>
          <w:tcPr>
            <w:tcW w:w="817" w:type="dxa"/>
            <w:vAlign w:val="center"/>
          </w:tcPr>
          <w:p w:rsidR="0069260A" w:rsidRPr="003A7A32" w:rsidRDefault="0069260A" w:rsidP="009519CD">
            <w:pPr>
              <w:numPr>
                <w:ilvl w:val="12"/>
                <w:numId w:val="0"/>
              </w:numPr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drawing>
                <wp:inline distT="0" distB="0" distL="0" distR="0">
                  <wp:extent cx="360000" cy="360000"/>
                  <wp:effectExtent l="0" t="0" r="2540" b="2540"/>
                  <wp:docPr id="778" name="Imag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Protection_Obligatoire_Vue.gif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  <w:vAlign w:val="center"/>
          </w:tcPr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b/>
                <w:sz w:val="16"/>
                <w:szCs w:val="18"/>
              </w:rPr>
            </w:pPr>
            <w:r w:rsidRPr="00A40F47">
              <w:rPr>
                <w:rFonts w:ascii="Arial" w:hAnsi="Arial" w:cs="Arial"/>
                <w:b/>
                <w:sz w:val="16"/>
                <w:szCs w:val="18"/>
              </w:rPr>
              <w:t>Lunettes anti projection et/ou anti-UV</w:t>
            </w:r>
          </w:p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sz w:val="16"/>
                <w:szCs w:val="18"/>
              </w:rPr>
            </w:pPr>
            <w:r w:rsidRPr="00A40F47">
              <w:rPr>
                <w:rFonts w:ascii="Arial" w:hAnsi="Arial" w:cs="Arial"/>
                <w:sz w:val="16"/>
                <w:szCs w:val="18"/>
              </w:rPr>
              <w:t>1 = Lunettes anti projection avec verres teintés filtrant</w:t>
            </w:r>
          </w:p>
        </w:tc>
        <w:tc>
          <w:tcPr>
            <w:tcW w:w="851" w:type="dxa"/>
            <w:vAlign w:val="center"/>
          </w:tcPr>
          <w:p w:rsidR="0069260A" w:rsidRPr="00A40F47" w:rsidRDefault="0069260A" w:rsidP="009519CD">
            <w:pPr>
              <w:numPr>
                <w:ilvl w:val="12"/>
                <w:numId w:val="0"/>
              </w:numPr>
              <w:jc w:val="center"/>
              <w:rPr>
                <w:rFonts w:ascii="Arial" w:hAnsi="Arial" w:cs="Arial"/>
                <w:sz w:val="16"/>
              </w:rPr>
            </w:pPr>
            <w:r w:rsidRPr="00A40F47">
              <w:rPr>
                <w:rFonts w:ascii="Arial" w:hAnsi="Arial" w:cs="Arial"/>
                <w:noProof/>
                <w:sz w:val="16"/>
              </w:rPr>
              <w:drawing>
                <wp:inline distT="0" distB="0" distL="0" distR="0">
                  <wp:extent cx="368438" cy="360000"/>
                  <wp:effectExtent l="0" t="0" r="0" b="2540"/>
                  <wp:docPr id="779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oobligation_ob2_1.jpg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68438" cy="36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06" w:type="dxa"/>
            <w:vAlign w:val="center"/>
          </w:tcPr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b/>
                <w:sz w:val="16"/>
                <w:szCs w:val="18"/>
              </w:rPr>
            </w:pPr>
            <w:r w:rsidRPr="00A40F47">
              <w:rPr>
                <w:rFonts w:ascii="Arial" w:hAnsi="Arial" w:cs="Arial"/>
                <w:b/>
                <w:sz w:val="16"/>
                <w:szCs w:val="18"/>
              </w:rPr>
              <w:t xml:space="preserve">Masque respiratoire </w:t>
            </w:r>
          </w:p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sz w:val="16"/>
                <w:szCs w:val="18"/>
              </w:rPr>
            </w:pPr>
            <w:r w:rsidRPr="00A40F47">
              <w:rPr>
                <w:rFonts w:ascii="Arial" w:hAnsi="Arial" w:cs="Arial"/>
                <w:sz w:val="16"/>
                <w:szCs w:val="18"/>
              </w:rPr>
              <w:t>1 = Demi masque filtrant</w:t>
            </w:r>
          </w:p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sz w:val="16"/>
                <w:szCs w:val="18"/>
              </w:rPr>
            </w:pPr>
            <w:r w:rsidRPr="00A40F47">
              <w:rPr>
                <w:rFonts w:ascii="Arial" w:hAnsi="Arial" w:cs="Arial"/>
                <w:sz w:val="16"/>
                <w:szCs w:val="18"/>
              </w:rPr>
              <w:t>2 = Masque jetable FFP3</w:t>
            </w:r>
          </w:p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sz w:val="16"/>
                <w:szCs w:val="18"/>
              </w:rPr>
            </w:pPr>
            <w:r w:rsidRPr="00A40F47">
              <w:rPr>
                <w:rFonts w:ascii="Arial" w:hAnsi="Arial" w:cs="Arial"/>
                <w:sz w:val="16"/>
                <w:szCs w:val="18"/>
              </w:rPr>
              <w:t>3 = Appareil respiratoire isolant</w:t>
            </w:r>
          </w:p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sz w:val="16"/>
                <w:szCs w:val="18"/>
              </w:rPr>
            </w:pPr>
            <w:r w:rsidRPr="00A40F47">
              <w:rPr>
                <w:rFonts w:ascii="Arial" w:hAnsi="Arial" w:cs="Arial"/>
                <w:sz w:val="16"/>
                <w:szCs w:val="18"/>
              </w:rPr>
              <w:t>4 = Masque jetable A2P3</w:t>
            </w:r>
          </w:p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sz w:val="16"/>
                <w:szCs w:val="18"/>
              </w:rPr>
            </w:pPr>
            <w:r w:rsidRPr="00A40F47">
              <w:rPr>
                <w:rFonts w:ascii="Arial" w:hAnsi="Arial" w:cs="Arial"/>
                <w:sz w:val="16"/>
                <w:szCs w:val="18"/>
              </w:rPr>
              <w:t>5 = Kit produit chimique adapté</w:t>
            </w:r>
          </w:p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sz w:val="16"/>
                <w:szCs w:val="18"/>
              </w:rPr>
            </w:pPr>
            <w:r w:rsidRPr="00A40F47">
              <w:rPr>
                <w:rFonts w:ascii="Arial" w:hAnsi="Arial" w:cs="Arial"/>
                <w:sz w:val="16"/>
                <w:szCs w:val="18"/>
              </w:rPr>
              <w:t>6 = Masque auto-sauveteur</w:t>
            </w:r>
          </w:p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sz w:val="16"/>
                <w:szCs w:val="18"/>
              </w:rPr>
            </w:pPr>
            <w:r w:rsidRPr="00A40F47">
              <w:rPr>
                <w:rFonts w:ascii="Arial" w:hAnsi="Arial" w:cs="Arial"/>
                <w:sz w:val="16"/>
                <w:szCs w:val="18"/>
              </w:rPr>
              <w:t>7 = ARI</w:t>
            </w:r>
          </w:p>
        </w:tc>
      </w:tr>
      <w:tr w:rsidR="0069260A" w:rsidRPr="003A7A32" w:rsidTr="009519CD">
        <w:trPr>
          <w:trHeight w:val="990"/>
          <w:jc w:val="center"/>
        </w:trPr>
        <w:tc>
          <w:tcPr>
            <w:tcW w:w="817" w:type="dxa"/>
            <w:vAlign w:val="center"/>
          </w:tcPr>
          <w:p w:rsidR="0069260A" w:rsidRPr="003A7A32" w:rsidRDefault="0069260A" w:rsidP="009519CD">
            <w:pPr>
              <w:numPr>
                <w:ilvl w:val="12"/>
                <w:numId w:val="0"/>
              </w:numPr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drawing>
                <wp:inline distT="0" distB="0" distL="0" distR="0">
                  <wp:extent cx="360000" cy="360000"/>
                  <wp:effectExtent l="0" t="0" r="2540" b="2540"/>
                  <wp:docPr id="780" name="Imag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Protection_Obligatoire_Tete.gif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  <w:vAlign w:val="center"/>
          </w:tcPr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b/>
                <w:sz w:val="16"/>
                <w:szCs w:val="18"/>
              </w:rPr>
            </w:pPr>
            <w:r w:rsidRPr="00A40F47">
              <w:rPr>
                <w:rFonts w:ascii="Arial" w:hAnsi="Arial" w:cs="Arial"/>
                <w:b/>
                <w:sz w:val="16"/>
                <w:szCs w:val="18"/>
              </w:rPr>
              <w:t>Casque de sécurité (avec lunettes intégrées)</w:t>
            </w:r>
          </w:p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sz w:val="16"/>
                <w:szCs w:val="18"/>
              </w:rPr>
            </w:pPr>
            <w:r w:rsidRPr="00A40F47">
              <w:rPr>
                <w:rFonts w:ascii="Arial" w:hAnsi="Arial" w:cs="Arial"/>
                <w:sz w:val="16"/>
                <w:szCs w:val="18"/>
              </w:rPr>
              <w:t>1 = Casques spécifique risque électrique</w:t>
            </w:r>
          </w:p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sz w:val="16"/>
                <w:szCs w:val="18"/>
              </w:rPr>
            </w:pPr>
            <w:r w:rsidRPr="00A40F47">
              <w:rPr>
                <w:rFonts w:ascii="Arial" w:hAnsi="Arial" w:cs="Arial"/>
                <w:sz w:val="16"/>
                <w:szCs w:val="18"/>
              </w:rPr>
              <w:t>2 = Casque type spéléo</w:t>
            </w:r>
          </w:p>
        </w:tc>
        <w:tc>
          <w:tcPr>
            <w:tcW w:w="851" w:type="dxa"/>
            <w:vAlign w:val="center"/>
          </w:tcPr>
          <w:p w:rsidR="0069260A" w:rsidRPr="00A40F47" w:rsidRDefault="0069260A" w:rsidP="009519CD">
            <w:pPr>
              <w:numPr>
                <w:ilvl w:val="12"/>
                <w:numId w:val="0"/>
              </w:numPr>
              <w:jc w:val="center"/>
              <w:rPr>
                <w:rFonts w:ascii="Arial" w:hAnsi="Arial" w:cs="Arial"/>
                <w:sz w:val="16"/>
              </w:rPr>
            </w:pPr>
            <w:r w:rsidRPr="00A40F47">
              <w:rPr>
                <w:rFonts w:ascii="Arial" w:hAnsi="Arial" w:cs="Arial"/>
                <w:noProof/>
                <w:sz w:val="16"/>
              </w:rPr>
              <w:drawing>
                <wp:inline distT="0" distB="0" distL="0" distR="0">
                  <wp:extent cx="354046" cy="359410"/>
                  <wp:effectExtent l="0" t="0" r="8255" b="2540"/>
                  <wp:docPr id="781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2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8601" cy="3640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06" w:type="dxa"/>
            <w:vAlign w:val="center"/>
          </w:tcPr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b/>
                <w:sz w:val="16"/>
                <w:szCs w:val="18"/>
              </w:rPr>
            </w:pPr>
            <w:r w:rsidRPr="00A40F47">
              <w:rPr>
                <w:rFonts w:ascii="Arial" w:hAnsi="Arial" w:cs="Arial"/>
                <w:b/>
                <w:sz w:val="16"/>
                <w:szCs w:val="18"/>
              </w:rPr>
              <w:t>Autres vêtements</w:t>
            </w:r>
          </w:p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sz w:val="16"/>
                <w:szCs w:val="18"/>
              </w:rPr>
            </w:pPr>
            <w:r w:rsidRPr="00A40F47">
              <w:rPr>
                <w:rFonts w:ascii="Arial" w:hAnsi="Arial" w:cs="Arial"/>
                <w:sz w:val="16"/>
                <w:szCs w:val="18"/>
              </w:rPr>
              <w:t>1 = Vêtements cuir (pantalon + veste, combinaison)</w:t>
            </w:r>
          </w:p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sz w:val="16"/>
                <w:szCs w:val="18"/>
              </w:rPr>
            </w:pPr>
            <w:r w:rsidRPr="00A40F47">
              <w:rPr>
                <w:rFonts w:ascii="Arial" w:hAnsi="Arial" w:cs="Arial"/>
                <w:sz w:val="16"/>
                <w:szCs w:val="18"/>
              </w:rPr>
              <w:t>2 = Vêtement haute visibilité</w:t>
            </w:r>
          </w:p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sz w:val="16"/>
                <w:szCs w:val="18"/>
              </w:rPr>
            </w:pPr>
            <w:r w:rsidRPr="00A40F47">
              <w:rPr>
                <w:rFonts w:ascii="Arial" w:hAnsi="Arial" w:cs="Arial"/>
                <w:sz w:val="16"/>
                <w:szCs w:val="18"/>
              </w:rPr>
              <w:t>3 = Combinaison jetable spécifique produits chimiques</w:t>
            </w:r>
          </w:p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sz w:val="16"/>
                <w:szCs w:val="18"/>
              </w:rPr>
            </w:pPr>
            <w:r w:rsidRPr="00A40F47">
              <w:rPr>
                <w:rFonts w:ascii="Arial" w:hAnsi="Arial" w:cs="Arial"/>
                <w:sz w:val="16"/>
                <w:szCs w:val="18"/>
              </w:rPr>
              <w:t>4 = Kit produits chimiques adapté</w:t>
            </w:r>
          </w:p>
        </w:tc>
      </w:tr>
      <w:tr w:rsidR="0069260A" w:rsidRPr="003A7A32" w:rsidTr="009519CD">
        <w:trPr>
          <w:trHeight w:val="828"/>
          <w:jc w:val="center"/>
        </w:trPr>
        <w:tc>
          <w:tcPr>
            <w:tcW w:w="817" w:type="dxa"/>
            <w:vAlign w:val="center"/>
          </w:tcPr>
          <w:p w:rsidR="0069260A" w:rsidRPr="003A7A32" w:rsidRDefault="0069260A" w:rsidP="009519CD">
            <w:pPr>
              <w:numPr>
                <w:ilvl w:val="12"/>
                <w:numId w:val="0"/>
              </w:numPr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drawing>
                <wp:inline distT="0" distB="0" distL="0" distR="0">
                  <wp:extent cx="361413" cy="360000"/>
                  <wp:effectExtent l="0" t="0" r="635" b="2540"/>
                  <wp:docPr id="782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ob17.jpg"/>
                          <pic:cNvPicPr/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61413" cy="36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  <w:vAlign w:val="center"/>
          </w:tcPr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b/>
                <w:sz w:val="16"/>
                <w:szCs w:val="18"/>
              </w:rPr>
            </w:pPr>
            <w:r w:rsidRPr="00A40F47">
              <w:rPr>
                <w:rFonts w:ascii="Arial" w:hAnsi="Arial" w:cs="Arial"/>
                <w:b/>
                <w:sz w:val="16"/>
                <w:szCs w:val="18"/>
              </w:rPr>
              <w:t>Chaussures de sécurité tige montante</w:t>
            </w:r>
          </w:p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sz w:val="16"/>
                <w:szCs w:val="18"/>
              </w:rPr>
            </w:pPr>
            <w:r w:rsidRPr="00A40F47">
              <w:rPr>
                <w:rFonts w:ascii="Arial" w:hAnsi="Arial" w:cs="Arial"/>
                <w:sz w:val="16"/>
                <w:szCs w:val="18"/>
              </w:rPr>
              <w:t>1= Chaussures de sécurité + guêtres (spécifique soudure)/ou chaussures de soudeur</w:t>
            </w:r>
          </w:p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b/>
                <w:sz w:val="16"/>
                <w:szCs w:val="18"/>
              </w:rPr>
            </w:pPr>
            <w:r w:rsidRPr="00A40F47">
              <w:rPr>
                <w:rFonts w:ascii="Arial" w:hAnsi="Arial" w:cs="Arial"/>
                <w:sz w:val="16"/>
                <w:szCs w:val="18"/>
              </w:rPr>
              <w:t>2= Botte de caoutchouc de chantier</w:t>
            </w:r>
          </w:p>
        </w:tc>
        <w:tc>
          <w:tcPr>
            <w:tcW w:w="851" w:type="dxa"/>
            <w:vAlign w:val="center"/>
          </w:tcPr>
          <w:p w:rsidR="0069260A" w:rsidRPr="00A40F47" w:rsidRDefault="0069260A" w:rsidP="009519CD">
            <w:pPr>
              <w:numPr>
                <w:ilvl w:val="12"/>
                <w:numId w:val="0"/>
              </w:numPr>
              <w:jc w:val="center"/>
              <w:rPr>
                <w:rFonts w:ascii="Arial" w:hAnsi="Arial" w:cs="Arial"/>
                <w:sz w:val="16"/>
              </w:rPr>
            </w:pPr>
            <w:r w:rsidRPr="00A40F47">
              <w:rPr>
                <w:rFonts w:ascii="Arial" w:hAnsi="Arial" w:cs="Arial"/>
                <w:noProof/>
                <w:sz w:val="16"/>
              </w:rPr>
              <w:drawing>
                <wp:inline distT="0" distB="0" distL="0" distR="0">
                  <wp:extent cx="360000" cy="360000"/>
                  <wp:effectExtent l="0" t="0" r="2540" b="2540"/>
                  <wp:docPr id="783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Ob1191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06" w:type="dxa"/>
            <w:vAlign w:val="center"/>
          </w:tcPr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sz w:val="16"/>
                <w:szCs w:val="18"/>
              </w:rPr>
            </w:pPr>
            <w:r w:rsidRPr="00A40F47">
              <w:rPr>
                <w:rFonts w:ascii="Arial" w:hAnsi="Arial" w:cs="Arial"/>
                <w:sz w:val="16"/>
                <w:szCs w:val="18"/>
              </w:rPr>
              <w:t>Harnais avec longe et dispositif antichute et/ou d’évacuation</w:t>
            </w:r>
          </w:p>
        </w:tc>
      </w:tr>
      <w:tr w:rsidR="0069260A" w:rsidRPr="003A7A32" w:rsidTr="009519CD">
        <w:trPr>
          <w:jc w:val="center"/>
        </w:trPr>
        <w:tc>
          <w:tcPr>
            <w:tcW w:w="817" w:type="dxa"/>
            <w:vAlign w:val="center"/>
          </w:tcPr>
          <w:p w:rsidR="0069260A" w:rsidRPr="003A7A32" w:rsidRDefault="0069260A" w:rsidP="009519CD">
            <w:pPr>
              <w:numPr>
                <w:ilvl w:val="12"/>
                <w:numId w:val="0"/>
              </w:numPr>
              <w:jc w:val="center"/>
              <w:rPr>
                <w:rFonts w:ascii="Arial" w:hAnsi="Arial" w:cs="Arial"/>
              </w:rPr>
            </w:pPr>
            <w:r w:rsidRPr="003A7A32">
              <w:rPr>
                <w:rFonts w:ascii="Arial" w:hAnsi="Arial" w:cs="Arial"/>
                <w:noProof/>
              </w:rPr>
              <w:drawing>
                <wp:inline distT="0" distB="0" distL="0" distR="0">
                  <wp:extent cx="387646" cy="360000"/>
                  <wp:effectExtent l="0" t="0" r="0" b="2540"/>
                  <wp:docPr id="78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7646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  <w:vAlign w:val="center"/>
          </w:tcPr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sz w:val="16"/>
                <w:szCs w:val="18"/>
              </w:rPr>
            </w:pPr>
            <w:r w:rsidRPr="00A40F47">
              <w:rPr>
                <w:rFonts w:ascii="Arial" w:hAnsi="Arial" w:cs="Arial"/>
                <w:sz w:val="16"/>
                <w:szCs w:val="18"/>
              </w:rPr>
              <w:t>Explosimètre ou détecteur de gaz</w:t>
            </w:r>
          </w:p>
        </w:tc>
        <w:tc>
          <w:tcPr>
            <w:tcW w:w="851" w:type="dxa"/>
            <w:vAlign w:val="center"/>
          </w:tcPr>
          <w:p w:rsidR="0069260A" w:rsidRPr="00A40F47" w:rsidRDefault="0069260A" w:rsidP="009519CD">
            <w:pPr>
              <w:numPr>
                <w:ilvl w:val="12"/>
                <w:numId w:val="0"/>
              </w:numPr>
              <w:jc w:val="center"/>
              <w:rPr>
                <w:rFonts w:ascii="Arial" w:hAnsi="Arial" w:cs="Arial"/>
                <w:b/>
                <w:noProof/>
                <w:sz w:val="16"/>
              </w:rPr>
            </w:pPr>
            <w:r w:rsidRPr="00A40F47">
              <w:rPr>
                <w:rFonts w:ascii="Arial" w:hAnsi="Arial" w:cs="Arial"/>
                <w:b/>
                <w:noProof/>
                <w:sz w:val="16"/>
              </w:rPr>
              <w:t>Divers</w:t>
            </w:r>
          </w:p>
          <w:p w:rsidR="0069260A" w:rsidRPr="00A40F47" w:rsidRDefault="00C613E3" w:rsidP="009519CD">
            <w:pPr>
              <w:numPr>
                <w:ilvl w:val="12"/>
                <w:numId w:val="0"/>
              </w:numPr>
              <w:jc w:val="center"/>
              <w:rPr>
                <w:rFonts w:ascii="Arial" w:hAnsi="Arial" w:cs="Arial"/>
                <w:b/>
                <w:noProof/>
                <w:sz w:val="16"/>
              </w:rPr>
            </w:pPr>
            <w:r>
              <w:rPr>
                <w:rFonts w:ascii="Arial" w:hAnsi="Arial" w:cs="Arial"/>
                <w:b/>
                <w:noProof/>
                <w:sz w:val="16"/>
              </w:rPr>
            </w:r>
            <w:r>
              <w:rPr>
                <w:rFonts w:ascii="Arial" w:hAnsi="Arial" w:cs="Arial"/>
                <w:b/>
                <w:noProof/>
                <w:sz w:val="16"/>
              </w:rPr>
              <w:pict>
                <v:shape id="AutoShape 260" o:spid="_x0000_s1579" type="#_x0000_t5" style="width:23.25pt;height:19.05pt;visibility:visible;mso-left-percent:-10001;mso-top-percent:-10001;mso-position-horizontal:absolute;mso-position-horizontal-relative:char;mso-position-vertical:absolute;mso-position-vertical-relative:line;mso-left-percent:-10001;mso-top-percent:-10001" fillcolor="#ffc000" strokecolor="#00b0f0" strokeweight="2.25pt">
                  <v:textbox>
                    <w:txbxContent>
                      <w:p w:rsidR="00D65ED5" w:rsidRDefault="00D65ED5" w:rsidP="0069260A"/>
                    </w:txbxContent>
                  </v:textbox>
                  <w10:anchorlock/>
                </v:shape>
              </w:pict>
            </w:r>
          </w:p>
        </w:tc>
        <w:tc>
          <w:tcPr>
            <w:tcW w:w="4706" w:type="dxa"/>
            <w:vAlign w:val="center"/>
          </w:tcPr>
          <w:p w:rsidR="0069260A" w:rsidRPr="00A40F47" w:rsidRDefault="0069260A" w:rsidP="00DF7E6C">
            <w:pPr>
              <w:numPr>
                <w:ilvl w:val="12"/>
                <w:numId w:val="0"/>
              </w:numPr>
              <w:spacing w:before="120"/>
              <w:rPr>
                <w:rFonts w:ascii="Arial" w:hAnsi="Arial" w:cs="Arial"/>
                <w:sz w:val="16"/>
                <w:szCs w:val="18"/>
              </w:rPr>
            </w:pPr>
            <w:r w:rsidRPr="00A40F47">
              <w:rPr>
                <w:rFonts w:ascii="Arial" w:hAnsi="Arial" w:cs="Arial"/>
                <w:sz w:val="16"/>
                <w:szCs w:val="18"/>
              </w:rPr>
              <w:t>1 = Ceinture de sécurité</w:t>
            </w:r>
          </w:p>
          <w:p w:rsidR="0069260A" w:rsidRPr="00A40F47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sz w:val="16"/>
                <w:szCs w:val="18"/>
              </w:rPr>
            </w:pPr>
            <w:r w:rsidRPr="00A40F47">
              <w:rPr>
                <w:rFonts w:ascii="Arial" w:hAnsi="Arial" w:cs="Arial"/>
                <w:sz w:val="16"/>
                <w:szCs w:val="18"/>
              </w:rPr>
              <w:t>2 = Gilet de sauvetage</w:t>
            </w:r>
          </w:p>
          <w:p w:rsidR="0069260A" w:rsidRDefault="0069260A" w:rsidP="009519CD">
            <w:pPr>
              <w:numPr>
                <w:ilvl w:val="12"/>
                <w:numId w:val="0"/>
              </w:numPr>
              <w:rPr>
                <w:rFonts w:ascii="Arial" w:hAnsi="Arial" w:cs="Arial"/>
                <w:sz w:val="16"/>
                <w:szCs w:val="18"/>
              </w:rPr>
            </w:pPr>
            <w:r w:rsidRPr="00A40F47">
              <w:rPr>
                <w:rFonts w:ascii="Arial" w:hAnsi="Arial" w:cs="Arial"/>
                <w:sz w:val="16"/>
                <w:szCs w:val="18"/>
              </w:rPr>
              <w:t>3 = Tapis isolant</w:t>
            </w:r>
          </w:p>
          <w:p w:rsidR="00DF7E6C" w:rsidRPr="00A40F47" w:rsidRDefault="00DF7E6C" w:rsidP="009519CD">
            <w:pPr>
              <w:numPr>
                <w:ilvl w:val="12"/>
                <w:numId w:val="0"/>
              </w:numPr>
              <w:rPr>
                <w:rFonts w:ascii="Arial" w:hAnsi="Arial" w:cs="Arial"/>
                <w:b/>
                <w:sz w:val="16"/>
                <w:szCs w:val="18"/>
              </w:rPr>
            </w:pPr>
          </w:p>
        </w:tc>
      </w:tr>
    </w:tbl>
    <w:p w:rsidR="00A40F47" w:rsidRDefault="00A40F47" w:rsidP="009F41A6">
      <w:pPr>
        <w:jc w:val="both"/>
        <w:rPr>
          <w:rFonts w:ascii="Arial" w:eastAsiaTheme="minorHAnsi" w:hAnsi="Arial" w:cs="Arial"/>
          <w:lang w:eastAsia="en-US"/>
        </w:rPr>
      </w:pPr>
    </w:p>
    <w:p w:rsidR="00A40F47" w:rsidRDefault="00A40F47">
      <w:pPr>
        <w:rPr>
          <w:rFonts w:ascii="Arial" w:eastAsiaTheme="minorHAnsi" w:hAnsi="Arial" w:cs="Arial"/>
          <w:lang w:eastAsia="en-US"/>
        </w:rPr>
      </w:pPr>
      <w:r>
        <w:rPr>
          <w:rFonts w:ascii="Arial" w:eastAsiaTheme="minorHAnsi" w:hAnsi="Arial" w:cs="Arial"/>
          <w:lang w:eastAsia="en-US"/>
        </w:rPr>
        <w:br w:type="page"/>
      </w:r>
    </w:p>
    <w:p w:rsidR="0069260A" w:rsidRPr="00A40F47" w:rsidRDefault="0069260A" w:rsidP="009F41A6">
      <w:pPr>
        <w:jc w:val="both"/>
        <w:rPr>
          <w:rFonts w:ascii="Arial" w:hAnsi="Arial" w:cs="Arial"/>
          <w:b/>
          <w:szCs w:val="24"/>
          <w:u w:val="single"/>
        </w:rPr>
      </w:pPr>
    </w:p>
    <w:p w:rsidR="00EF0908" w:rsidRPr="00EF0908" w:rsidRDefault="00FB6D65" w:rsidP="009F41A6">
      <w:pPr>
        <w:jc w:val="both"/>
        <w:rPr>
          <w:rFonts w:ascii="Arial" w:hAnsi="Arial" w:cs="Arial"/>
          <w:b/>
          <w:i/>
          <w:sz w:val="24"/>
          <w:szCs w:val="24"/>
        </w:rPr>
      </w:pPr>
      <w:r>
        <w:rPr>
          <w:rFonts w:ascii="Arial" w:hAnsi="Arial" w:cs="Arial"/>
          <w:b/>
          <w:i/>
          <w:sz w:val="24"/>
          <w:szCs w:val="24"/>
        </w:rPr>
        <w:t>Ensemble des risques lié</w:t>
      </w:r>
      <w:r w:rsidR="00EF0908" w:rsidRPr="00EF0908">
        <w:rPr>
          <w:rFonts w:ascii="Arial" w:hAnsi="Arial" w:cs="Arial"/>
          <w:b/>
          <w:i/>
          <w:sz w:val="24"/>
          <w:szCs w:val="24"/>
        </w:rPr>
        <w:t xml:space="preserve"> aux activ</w:t>
      </w:r>
      <w:r>
        <w:rPr>
          <w:rFonts w:ascii="Arial" w:hAnsi="Arial" w:cs="Arial"/>
          <w:b/>
          <w:i/>
          <w:sz w:val="24"/>
          <w:szCs w:val="24"/>
        </w:rPr>
        <w:t>ités d’un technicien réseau gaz</w:t>
      </w:r>
    </w:p>
    <w:p w:rsidR="00EF0908" w:rsidRPr="004C71A5" w:rsidRDefault="00EF0908" w:rsidP="00EF0908">
      <w:pPr>
        <w:rPr>
          <w:rFonts w:ascii="Arial" w:hAnsi="Arial" w:cs="Arial"/>
          <w:b/>
          <w:sz w:val="24"/>
          <w:szCs w:val="24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10422"/>
      </w:tblGrid>
      <w:tr w:rsidR="00EF0908" w:rsidRPr="004C71A5" w:rsidTr="00EF0908">
        <w:trPr>
          <w:trHeight w:val="6178"/>
          <w:jc w:val="center"/>
        </w:trPr>
        <w:tc>
          <w:tcPr>
            <w:tcW w:w="10584" w:type="dxa"/>
            <w:vAlign w:val="center"/>
          </w:tcPr>
          <w:p w:rsidR="00EF0908" w:rsidRDefault="00EF0908" w:rsidP="00EC48EA">
            <w:pPr>
              <w:pStyle w:val="Paragraphedeliste"/>
              <w:numPr>
                <w:ilvl w:val="0"/>
                <w:numId w:val="1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EF0908">
              <w:rPr>
                <w:rFonts w:ascii="Arial" w:hAnsi="Arial" w:cs="Arial"/>
                <w:sz w:val="24"/>
                <w:szCs w:val="24"/>
              </w:rPr>
              <w:t>Risque lié aux activités du Client industriel</w:t>
            </w:r>
            <w:r w:rsidR="006913A2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EF0908" w:rsidRDefault="00EF0908" w:rsidP="00EC48EA">
            <w:pPr>
              <w:pStyle w:val="Paragraphedeliste"/>
              <w:numPr>
                <w:ilvl w:val="0"/>
                <w:numId w:val="1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EF0908">
              <w:rPr>
                <w:rFonts w:ascii="Arial" w:hAnsi="Arial" w:cs="Arial"/>
                <w:sz w:val="24"/>
                <w:szCs w:val="24"/>
              </w:rPr>
              <w:t>Risque chimique (H2S…)</w:t>
            </w:r>
            <w:r w:rsidR="006913A2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EF0908" w:rsidRDefault="00EF0908" w:rsidP="00EC48EA">
            <w:pPr>
              <w:pStyle w:val="Paragraphedeliste"/>
              <w:numPr>
                <w:ilvl w:val="0"/>
                <w:numId w:val="1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EF0908">
              <w:rPr>
                <w:rFonts w:ascii="Arial" w:hAnsi="Arial" w:cs="Arial"/>
                <w:sz w:val="24"/>
                <w:szCs w:val="24"/>
              </w:rPr>
              <w:t>Risque lié à l’activité du prestataire ou aux travaux tiers</w:t>
            </w:r>
            <w:r w:rsidR="006913A2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EF0908" w:rsidRDefault="00EF0908" w:rsidP="00EC48EA">
            <w:pPr>
              <w:pStyle w:val="Paragraphedeliste"/>
              <w:numPr>
                <w:ilvl w:val="0"/>
                <w:numId w:val="1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EF0908">
              <w:rPr>
                <w:rFonts w:ascii="Arial" w:hAnsi="Arial" w:cs="Arial"/>
                <w:sz w:val="24"/>
                <w:szCs w:val="24"/>
              </w:rPr>
              <w:t>Ri</w:t>
            </w:r>
            <w:r w:rsidR="00FB6D65">
              <w:rPr>
                <w:rFonts w:ascii="Arial" w:hAnsi="Arial" w:cs="Arial"/>
                <w:sz w:val="24"/>
                <w:szCs w:val="24"/>
              </w:rPr>
              <w:t>sque de projection, coupure, brû</w:t>
            </w:r>
            <w:r w:rsidRPr="00EF0908">
              <w:rPr>
                <w:rFonts w:ascii="Arial" w:hAnsi="Arial" w:cs="Arial"/>
                <w:sz w:val="24"/>
                <w:szCs w:val="24"/>
              </w:rPr>
              <w:t>lure, griffure</w:t>
            </w:r>
            <w:r w:rsidR="006913A2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EF0908" w:rsidRDefault="00EF0908" w:rsidP="00EC48EA">
            <w:pPr>
              <w:pStyle w:val="Paragraphedeliste"/>
              <w:numPr>
                <w:ilvl w:val="0"/>
                <w:numId w:val="1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EF0908">
              <w:rPr>
                <w:rFonts w:ascii="Arial" w:hAnsi="Arial" w:cs="Arial"/>
                <w:sz w:val="24"/>
                <w:szCs w:val="24"/>
              </w:rPr>
              <w:t>Risque bruit</w:t>
            </w:r>
            <w:r w:rsidR="006913A2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EF0908" w:rsidRDefault="00EF0908" w:rsidP="00EC48EA">
            <w:pPr>
              <w:pStyle w:val="Paragraphedeliste"/>
              <w:numPr>
                <w:ilvl w:val="0"/>
                <w:numId w:val="1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EF0908">
              <w:rPr>
                <w:rFonts w:ascii="Arial" w:hAnsi="Arial" w:cs="Arial"/>
                <w:sz w:val="24"/>
                <w:szCs w:val="24"/>
              </w:rPr>
              <w:t>Risque chimique</w:t>
            </w:r>
            <w:r w:rsidR="006913A2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EF0908" w:rsidRDefault="00EF0908" w:rsidP="00EC48EA">
            <w:pPr>
              <w:pStyle w:val="Paragraphedeliste"/>
              <w:numPr>
                <w:ilvl w:val="0"/>
                <w:numId w:val="1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EF0908">
              <w:rPr>
                <w:rFonts w:ascii="Arial" w:hAnsi="Arial" w:cs="Arial"/>
                <w:sz w:val="24"/>
                <w:szCs w:val="24"/>
              </w:rPr>
              <w:t>Chutes d’objets manutentionnés</w:t>
            </w:r>
            <w:r w:rsidR="006913A2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EF0908" w:rsidRDefault="00EF0908" w:rsidP="00EC48EA">
            <w:pPr>
              <w:pStyle w:val="Paragraphedeliste"/>
              <w:numPr>
                <w:ilvl w:val="0"/>
                <w:numId w:val="1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EF0908">
              <w:rPr>
                <w:rFonts w:ascii="Arial" w:hAnsi="Arial" w:cs="Arial"/>
                <w:sz w:val="24"/>
                <w:szCs w:val="24"/>
              </w:rPr>
              <w:t>Circulation d’engin</w:t>
            </w:r>
            <w:r w:rsidR="006913A2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EF0908" w:rsidRDefault="006913A2" w:rsidP="00EC48EA">
            <w:pPr>
              <w:pStyle w:val="Paragraphedeliste"/>
              <w:numPr>
                <w:ilvl w:val="0"/>
                <w:numId w:val="1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Risque animal : </w:t>
            </w:r>
            <w:r w:rsidR="00FB6D65">
              <w:rPr>
                <w:rFonts w:ascii="Arial" w:hAnsi="Arial" w:cs="Arial"/>
                <w:sz w:val="24"/>
                <w:szCs w:val="24"/>
              </w:rPr>
              <w:t>(</w:t>
            </w:r>
            <w:r>
              <w:rPr>
                <w:rFonts w:ascii="Arial" w:hAnsi="Arial" w:cs="Arial"/>
                <w:sz w:val="24"/>
                <w:szCs w:val="24"/>
              </w:rPr>
              <w:t>c</w:t>
            </w:r>
            <w:r w:rsidR="00EF0908" w:rsidRPr="00EF0908">
              <w:rPr>
                <w:rFonts w:ascii="Arial" w:hAnsi="Arial" w:cs="Arial"/>
                <w:sz w:val="24"/>
                <w:szCs w:val="24"/>
              </w:rPr>
              <w:t>heval, taureau, sanglier, chien</w:t>
            </w:r>
            <w:r w:rsidR="00FB6D65">
              <w:rPr>
                <w:rFonts w:ascii="Arial" w:hAnsi="Arial" w:cs="Arial"/>
                <w:sz w:val="24"/>
                <w:szCs w:val="24"/>
              </w:rPr>
              <w:t>…</w:t>
            </w:r>
            <w:r w:rsidR="00EF0908" w:rsidRPr="00EF0908">
              <w:rPr>
                <w:rFonts w:ascii="Arial" w:hAnsi="Arial" w:cs="Arial"/>
                <w:sz w:val="24"/>
                <w:szCs w:val="24"/>
              </w:rPr>
              <w:t xml:space="preserve"> Piqûre, morsure…</w:t>
            </w:r>
            <w:r w:rsidR="00FB6D65">
              <w:rPr>
                <w:rFonts w:ascii="Arial" w:hAnsi="Arial" w:cs="Arial"/>
                <w:sz w:val="24"/>
                <w:szCs w:val="24"/>
              </w:rPr>
              <w:t>)</w:t>
            </w:r>
          </w:p>
          <w:p w:rsidR="00EF0908" w:rsidRDefault="00EF0908" w:rsidP="00EC48EA">
            <w:pPr>
              <w:pStyle w:val="Paragraphedeliste"/>
              <w:numPr>
                <w:ilvl w:val="0"/>
                <w:numId w:val="1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EF0908">
              <w:rPr>
                <w:rFonts w:ascii="Arial" w:hAnsi="Arial" w:cs="Arial"/>
                <w:sz w:val="24"/>
                <w:szCs w:val="24"/>
              </w:rPr>
              <w:t>Risque météo (intempéries, neige, vent, orage, chaleur)</w:t>
            </w:r>
            <w:r w:rsidR="006913A2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EF0908" w:rsidRDefault="00EF0908" w:rsidP="00EC48EA">
            <w:pPr>
              <w:pStyle w:val="Paragraphedeliste"/>
              <w:numPr>
                <w:ilvl w:val="0"/>
                <w:numId w:val="1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EF0908">
              <w:rPr>
                <w:rFonts w:ascii="Arial" w:hAnsi="Arial" w:cs="Arial"/>
                <w:sz w:val="24"/>
                <w:szCs w:val="24"/>
              </w:rPr>
              <w:t>Risque plain-pied</w:t>
            </w:r>
            <w:r w:rsidR="006913A2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EF0908" w:rsidRDefault="006913A2" w:rsidP="00EC48EA">
            <w:pPr>
              <w:pStyle w:val="Paragraphedeliste"/>
              <w:numPr>
                <w:ilvl w:val="0"/>
                <w:numId w:val="1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Terrain accidenté, s</w:t>
            </w:r>
            <w:r w:rsidR="00EF0908" w:rsidRPr="00EF0908">
              <w:rPr>
                <w:rFonts w:ascii="Arial" w:hAnsi="Arial" w:cs="Arial"/>
                <w:sz w:val="24"/>
                <w:szCs w:val="24"/>
              </w:rPr>
              <w:t>ol non stabilisé, nids de poules</w:t>
            </w:r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EF0908" w:rsidRDefault="00EF0908" w:rsidP="00EC48EA">
            <w:pPr>
              <w:pStyle w:val="Paragraphedeliste"/>
              <w:numPr>
                <w:ilvl w:val="0"/>
                <w:numId w:val="1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EF0908">
              <w:rPr>
                <w:rFonts w:ascii="Arial" w:hAnsi="Arial" w:cs="Arial"/>
                <w:sz w:val="24"/>
                <w:szCs w:val="24"/>
              </w:rPr>
              <w:t>Traversées de fossés, cours d’eau</w:t>
            </w:r>
            <w:r w:rsidR="006913A2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EF0908" w:rsidRDefault="00EF0908" w:rsidP="00EC48EA">
            <w:pPr>
              <w:pStyle w:val="Paragraphedeliste"/>
              <w:numPr>
                <w:ilvl w:val="0"/>
                <w:numId w:val="1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EF0908">
              <w:rPr>
                <w:rFonts w:ascii="Arial" w:hAnsi="Arial" w:cs="Arial"/>
                <w:sz w:val="24"/>
                <w:szCs w:val="24"/>
              </w:rPr>
              <w:t>Présence d’obstacles (clôtures…)</w:t>
            </w:r>
            <w:r w:rsidR="006913A2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EF0908" w:rsidRDefault="00EF0908" w:rsidP="00EC48EA">
            <w:pPr>
              <w:pStyle w:val="Paragraphedeliste"/>
              <w:numPr>
                <w:ilvl w:val="0"/>
                <w:numId w:val="1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EF0908">
              <w:rPr>
                <w:rFonts w:ascii="Arial" w:hAnsi="Arial" w:cs="Arial"/>
                <w:sz w:val="24"/>
                <w:szCs w:val="24"/>
              </w:rPr>
              <w:t>Terrain glissant</w:t>
            </w:r>
            <w:r w:rsidR="006913A2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EF0908" w:rsidRDefault="00EF0908" w:rsidP="00EC48EA">
            <w:pPr>
              <w:pStyle w:val="Paragraphedeliste"/>
              <w:numPr>
                <w:ilvl w:val="0"/>
                <w:numId w:val="1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EF0908">
              <w:rPr>
                <w:rFonts w:ascii="Arial" w:hAnsi="Arial" w:cs="Arial"/>
                <w:sz w:val="24"/>
                <w:szCs w:val="24"/>
              </w:rPr>
              <w:t>Risque espace confiné</w:t>
            </w:r>
            <w:r w:rsidR="006913A2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EF0908" w:rsidRDefault="00EF0908" w:rsidP="00EC48EA">
            <w:pPr>
              <w:pStyle w:val="Paragraphedeliste"/>
              <w:numPr>
                <w:ilvl w:val="0"/>
                <w:numId w:val="1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EF0908">
              <w:rPr>
                <w:rFonts w:ascii="Arial" w:hAnsi="Arial" w:cs="Arial"/>
                <w:sz w:val="24"/>
                <w:szCs w:val="24"/>
              </w:rPr>
              <w:t>Risque gestes et postures</w:t>
            </w:r>
            <w:r w:rsidR="00BF0104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EF0908" w:rsidRDefault="00EF0908" w:rsidP="00EC48EA">
            <w:pPr>
              <w:pStyle w:val="Paragraphedeliste"/>
              <w:numPr>
                <w:ilvl w:val="0"/>
                <w:numId w:val="1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EF0908">
              <w:rPr>
                <w:rFonts w:ascii="Arial" w:hAnsi="Arial" w:cs="Arial"/>
                <w:sz w:val="24"/>
                <w:szCs w:val="24"/>
              </w:rPr>
              <w:t>Exigüité du lieu d’intervention</w:t>
            </w:r>
            <w:r w:rsidR="00BF0104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EF0908" w:rsidRDefault="00EF0908" w:rsidP="00EC48EA">
            <w:pPr>
              <w:pStyle w:val="Paragraphedeliste"/>
              <w:numPr>
                <w:ilvl w:val="0"/>
                <w:numId w:val="1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EF0908">
              <w:rPr>
                <w:rFonts w:ascii="Arial" w:hAnsi="Arial" w:cs="Arial"/>
                <w:sz w:val="24"/>
                <w:szCs w:val="24"/>
              </w:rPr>
              <w:t>Travaux en hauteur</w:t>
            </w:r>
            <w:r w:rsidR="00BF0104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EF0908" w:rsidRDefault="00EF0908" w:rsidP="00EC48EA">
            <w:pPr>
              <w:pStyle w:val="Paragraphedeliste"/>
              <w:numPr>
                <w:ilvl w:val="0"/>
                <w:numId w:val="1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EF0908">
              <w:rPr>
                <w:rFonts w:ascii="Arial" w:hAnsi="Arial" w:cs="Arial"/>
                <w:sz w:val="24"/>
                <w:szCs w:val="24"/>
              </w:rPr>
              <w:t>Risque routier</w:t>
            </w:r>
            <w:r w:rsidR="00BF0104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EF0908" w:rsidRPr="00EF0908" w:rsidRDefault="00EF0908" w:rsidP="00EC48EA">
            <w:pPr>
              <w:pStyle w:val="Paragraphedeliste"/>
              <w:numPr>
                <w:ilvl w:val="0"/>
                <w:numId w:val="1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EF0908">
              <w:rPr>
                <w:rFonts w:ascii="Arial" w:hAnsi="Arial" w:cs="Arial"/>
                <w:sz w:val="24"/>
                <w:szCs w:val="24"/>
              </w:rPr>
              <w:t>Perturbation du trafic</w:t>
            </w:r>
            <w:r w:rsidR="00BF0104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</w:tbl>
    <w:p w:rsidR="00EF0908" w:rsidRPr="004C71A5" w:rsidRDefault="00EF0908" w:rsidP="00EF0908">
      <w:pPr>
        <w:rPr>
          <w:rFonts w:ascii="Arial" w:hAnsi="Arial" w:cs="Arial"/>
          <w:b/>
          <w:sz w:val="24"/>
          <w:szCs w:val="24"/>
        </w:rPr>
      </w:pPr>
    </w:p>
    <w:p w:rsidR="00EF0908" w:rsidRDefault="00EF0908" w:rsidP="00EF0908">
      <w:pPr>
        <w:rPr>
          <w:rFonts w:ascii="Arial" w:hAnsi="Arial" w:cs="Arial"/>
          <w:b/>
          <w:sz w:val="24"/>
          <w:szCs w:val="24"/>
          <w:u w:val="single"/>
        </w:rPr>
      </w:pPr>
    </w:p>
    <w:p w:rsidR="00EF0908" w:rsidRDefault="00EF0908" w:rsidP="00EF0908">
      <w:pPr>
        <w:rPr>
          <w:rFonts w:ascii="Arial" w:hAnsi="Arial" w:cs="Arial"/>
          <w:b/>
          <w:sz w:val="24"/>
          <w:szCs w:val="24"/>
          <w:u w:val="single"/>
        </w:rPr>
      </w:pPr>
    </w:p>
    <w:p w:rsidR="009519CD" w:rsidRDefault="009519CD" w:rsidP="00EF0908">
      <w:pPr>
        <w:rPr>
          <w:rFonts w:ascii="Arial" w:hAnsi="Arial" w:cs="Arial"/>
          <w:b/>
          <w:sz w:val="24"/>
          <w:szCs w:val="24"/>
          <w:u w:val="single"/>
        </w:rPr>
      </w:pPr>
    </w:p>
    <w:p w:rsidR="009519CD" w:rsidRDefault="009519CD" w:rsidP="00EF0908">
      <w:pPr>
        <w:rPr>
          <w:rFonts w:ascii="Arial" w:hAnsi="Arial" w:cs="Arial"/>
          <w:b/>
          <w:sz w:val="24"/>
          <w:szCs w:val="24"/>
          <w:u w:val="single"/>
        </w:rPr>
      </w:pPr>
    </w:p>
    <w:p w:rsidR="009519CD" w:rsidRDefault="009519CD" w:rsidP="00EF0908">
      <w:pPr>
        <w:rPr>
          <w:rFonts w:ascii="Arial" w:hAnsi="Arial" w:cs="Arial"/>
          <w:b/>
          <w:sz w:val="24"/>
          <w:szCs w:val="24"/>
          <w:u w:val="single"/>
        </w:rPr>
      </w:pPr>
    </w:p>
    <w:p w:rsidR="009519CD" w:rsidRDefault="009519CD" w:rsidP="00EF0908">
      <w:pPr>
        <w:rPr>
          <w:rFonts w:ascii="Arial" w:hAnsi="Arial" w:cs="Arial"/>
          <w:b/>
          <w:sz w:val="24"/>
          <w:szCs w:val="24"/>
          <w:u w:val="single"/>
        </w:rPr>
      </w:pPr>
    </w:p>
    <w:p w:rsidR="009519CD" w:rsidRDefault="009519CD" w:rsidP="00EF0908">
      <w:pPr>
        <w:rPr>
          <w:rFonts w:ascii="Arial" w:hAnsi="Arial" w:cs="Arial"/>
          <w:b/>
          <w:sz w:val="24"/>
          <w:szCs w:val="24"/>
          <w:u w:val="single"/>
        </w:rPr>
      </w:pPr>
    </w:p>
    <w:p w:rsidR="009519CD" w:rsidRDefault="009519CD" w:rsidP="00EF0908">
      <w:pPr>
        <w:rPr>
          <w:rFonts w:ascii="Arial" w:hAnsi="Arial" w:cs="Arial"/>
          <w:b/>
          <w:sz w:val="24"/>
          <w:szCs w:val="24"/>
          <w:u w:val="single"/>
        </w:rPr>
      </w:pPr>
    </w:p>
    <w:p w:rsidR="009519CD" w:rsidRDefault="009519CD" w:rsidP="00EF0908">
      <w:pPr>
        <w:rPr>
          <w:rFonts w:ascii="Arial" w:hAnsi="Arial" w:cs="Arial"/>
          <w:b/>
          <w:sz w:val="24"/>
          <w:szCs w:val="24"/>
          <w:u w:val="single"/>
        </w:rPr>
      </w:pPr>
    </w:p>
    <w:p w:rsidR="009519CD" w:rsidRDefault="009519CD" w:rsidP="00EF0908">
      <w:pPr>
        <w:rPr>
          <w:rFonts w:ascii="Arial" w:hAnsi="Arial" w:cs="Arial"/>
          <w:b/>
          <w:sz w:val="24"/>
          <w:szCs w:val="24"/>
          <w:u w:val="single"/>
        </w:rPr>
      </w:pPr>
    </w:p>
    <w:p w:rsidR="009519CD" w:rsidRDefault="009519CD" w:rsidP="00EF0908">
      <w:pPr>
        <w:rPr>
          <w:rFonts w:ascii="Arial" w:hAnsi="Arial" w:cs="Arial"/>
          <w:b/>
          <w:sz w:val="24"/>
          <w:szCs w:val="24"/>
          <w:u w:val="single"/>
        </w:rPr>
      </w:pPr>
    </w:p>
    <w:p w:rsidR="009519CD" w:rsidRDefault="009519CD" w:rsidP="00EF0908">
      <w:pPr>
        <w:rPr>
          <w:rFonts w:ascii="Arial" w:hAnsi="Arial" w:cs="Arial"/>
          <w:b/>
          <w:sz w:val="24"/>
          <w:szCs w:val="24"/>
          <w:u w:val="single"/>
        </w:rPr>
      </w:pPr>
    </w:p>
    <w:p w:rsidR="00EF0908" w:rsidRDefault="00EF0908" w:rsidP="00EF0908">
      <w:pPr>
        <w:rPr>
          <w:rFonts w:ascii="Arial" w:hAnsi="Arial" w:cs="Arial"/>
          <w:b/>
          <w:sz w:val="24"/>
          <w:szCs w:val="24"/>
          <w:u w:val="single"/>
        </w:rPr>
      </w:pPr>
    </w:p>
    <w:p w:rsidR="00BF0104" w:rsidRDefault="00BF0104">
      <w:pPr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br w:type="page"/>
      </w:r>
    </w:p>
    <w:p w:rsidR="009519CD" w:rsidRPr="002134E3" w:rsidRDefault="009519CD" w:rsidP="009519CD">
      <w:pPr>
        <w:rPr>
          <w:rFonts w:ascii="Arial" w:hAnsi="Arial" w:cs="Arial"/>
          <w:b/>
          <w:i/>
          <w:sz w:val="22"/>
          <w:szCs w:val="24"/>
        </w:rPr>
      </w:pPr>
      <w:r w:rsidRPr="002134E3">
        <w:rPr>
          <w:rFonts w:ascii="Arial" w:hAnsi="Arial" w:cs="Arial"/>
          <w:b/>
          <w:i/>
          <w:sz w:val="22"/>
          <w:szCs w:val="24"/>
        </w:rPr>
        <w:t>Mode opératoire remplacement d’une ligne de comptage.</w:t>
      </w:r>
    </w:p>
    <w:p w:rsidR="009519CD" w:rsidRPr="002134E3" w:rsidRDefault="009519CD" w:rsidP="009519CD">
      <w:pPr>
        <w:autoSpaceDE w:val="0"/>
        <w:autoSpaceDN w:val="0"/>
        <w:adjustRightInd w:val="0"/>
        <w:jc w:val="both"/>
        <w:rPr>
          <w:rFonts w:ascii="Arial" w:hAnsi="Arial" w:cs="Arial"/>
          <w:sz w:val="18"/>
          <w:szCs w:val="24"/>
        </w:rPr>
      </w:pPr>
    </w:p>
    <w:p w:rsidR="009519CD" w:rsidRPr="002134E3" w:rsidRDefault="009519CD" w:rsidP="009519CD">
      <w:pPr>
        <w:pStyle w:val="Titre2"/>
        <w:spacing w:before="0"/>
        <w:jc w:val="both"/>
        <w:rPr>
          <w:rFonts w:ascii="Arial" w:hAnsi="Arial" w:cs="Arial"/>
          <w:sz w:val="22"/>
          <w:szCs w:val="24"/>
        </w:rPr>
      </w:pPr>
      <w:bookmarkStart w:id="0" w:name="_Toc11860759"/>
      <w:r w:rsidRPr="002134E3">
        <w:rPr>
          <w:rFonts w:ascii="Arial" w:hAnsi="Arial" w:cs="Arial"/>
          <w:sz w:val="22"/>
          <w:szCs w:val="24"/>
        </w:rPr>
        <w:t>Liste des opérations techniques à réaliser</w:t>
      </w:r>
      <w:bookmarkEnd w:id="0"/>
      <w:r w:rsidRPr="002134E3">
        <w:rPr>
          <w:rFonts w:ascii="Arial" w:hAnsi="Arial" w:cs="Arial"/>
          <w:sz w:val="22"/>
          <w:szCs w:val="24"/>
        </w:rPr>
        <w:t> :</w:t>
      </w:r>
    </w:p>
    <w:p w:rsidR="009519CD" w:rsidRPr="002134E3" w:rsidRDefault="00BF0104" w:rsidP="00EC48EA">
      <w:pPr>
        <w:pStyle w:val="Sansinterligne"/>
        <w:numPr>
          <w:ilvl w:val="0"/>
          <w:numId w:val="3"/>
        </w:numPr>
        <w:ind w:left="426"/>
        <w:jc w:val="both"/>
        <w:rPr>
          <w:rFonts w:ascii="Arial" w:hAnsi="Arial" w:cs="Arial"/>
          <w:sz w:val="22"/>
          <w:szCs w:val="24"/>
        </w:rPr>
      </w:pPr>
      <w:r w:rsidRPr="002134E3">
        <w:rPr>
          <w:rFonts w:ascii="Arial" w:hAnsi="Arial" w:cs="Arial"/>
          <w:sz w:val="22"/>
          <w:szCs w:val="24"/>
        </w:rPr>
        <w:t>p</w:t>
      </w:r>
      <w:r w:rsidR="009519CD" w:rsidRPr="002134E3">
        <w:rPr>
          <w:rFonts w:ascii="Arial" w:hAnsi="Arial" w:cs="Arial"/>
          <w:sz w:val="22"/>
          <w:szCs w:val="24"/>
        </w:rPr>
        <w:t>rise en bipasse</w:t>
      </w:r>
      <w:r w:rsidRPr="002134E3">
        <w:rPr>
          <w:rFonts w:ascii="Arial" w:hAnsi="Arial" w:cs="Arial"/>
          <w:sz w:val="22"/>
          <w:szCs w:val="24"/>
        </w:rPr>
        <w:t> ;</w:t>
      </w:r>
    </w:p>
    <w:p w:rsidR="009519CD" w:rsidRPr="002134E3" w:rsidRDefault="00BF0104" w:rsidP="00EC48EA">
      <w:pPr>
        <w:pStyle w:val="Sansinterligne"/>
        <w:numPr>
          <w:ilvl w:val="0"/>
          <w:numId w:val="3"/>
        </w:numPr>
        <w:ind w:left="426"/>
        <w:jc w:val="both"/>
        <w:rPr>
          <w:rFonts w:ascii="Arial" w:hAnsi="Arial" w:cs="Arial"/>
          <w:sz w:val="22"/>
          <w:szCs w:val="24"/>
        </w:rPr>
      </w:pPr>
      <w:r w:rsidRPr="002134E3">
        <w:rPr>
          <w:rFonts w:ascii="Arial" w:hAnsi="Arial" w:cs="Arial"/>
          <w:sz w:val="22"/>
          <w:szCs w:val="24"/>
        </w:rPr>
        <w:t>i</w:t>
      </w:r>
      <w:r w:rsidR="009519CD" w:rsidRPr="002134E3">
        <w:rPr>
          <w:rFonts w:ascii="Arial" w:hAnsi="Arial" w:cs="Arial"/>
          <w:sz w:val="22"/>
          <w:szCs w:val="24"/>
        </w:rPr>
        <w:t>solement d’une ligne ou du poste</w:t>
      </w:r>
      <w:r w:rsidRPr="002134E3">
        <w:rPr>
          <w:rFonts w:ascii="Arial" w:hAnsi="Arial" w:cs="Arial"/>
          <w:sz w:val="22"/>
          <w:szCs w:val="24"/>
        </w:rPr>
        <w:t> ;</w:t>
      </w:r>
    </w:p>
    <w:p w:rsidR="009519CD" w:rsidRPr="002134E3" w:rsidRDefault="00BF0104" w:rsidP="00EC48EA">
      <w:pPr>
        <w:pStyle w:val="Sansinterligne"/>
        <w:numPr>
          <w:ilvl w:val="0"/>
          <w:numId w:val="3"/>
        </w:numPr>
        <w:ind w:left="426"/>
        <w:jc w:val="both"/>
        <w:rPr>
          <w:rFonts w:ascii="Arial" w:hAnsi="Arial" w:cs="Arial"/>
          <w:sz w:val="22"/>
          <w:szCs w:val="24"/>
        </w:rPr>
      </w:pPr>
      <w:r w:rsidRPr="002134E3">
        <w:rPr>
          <w:rFonts w:ascii="Arial" w:hAnsi="Arial" w:cs="Arial"/>
          <w:sz w:val="22"/>
          <w:szCs w:val="24"/>
        </w:rPr>
        <w:t>m</w:t>
      </w:r>
      <w:r w:rsidR="009519CD" w:rsidRPr="002134E3">
        <w:rPr>
          <w:rFonts w:ascii="Arial" w:hAnsi="Arial" w:cs="Arial"/>
          <w:sz w:val="22"/>
          <w:szCs w:val="24"/>
        </w:rPr>
        <w:t>ise à l’évent</w:t>
      </w:r>
      <w:r w:rsidRPr="002134E3">
        <w:rPr>
          <w:rFonts w:ascii="Arial" w:hAnsi="Arial" w:cs="Arial"/>
          <w:sz w:val="22"/>
          <w:szCs w:val="24"/>
        </w:rPr>
        <w:t> ;</w:t>
      </w:r>
      <w:bookmarkStart w:id="1" w:name="_GoBack"/>
      <w:bookmarkEnd w:id="1"/>
    </w:p>
    <w:p w:rsidR="009519CD" w:rsidRPr="002134E3" w:rsidRDefault="00BF0104" w:rsidP="00EC48EA">
      <w:pPr>
        <w:pStyle w:val="Sansinterligne"/>
        <w:numPr>
          <w:ilvl w:val="0"/>
          <w:numId w:val="3"/>
        </w:numPr>
        <w:ind w:left="426"/>
        <w:jc w:val="both"/>
        <w:rPr>
          <w:rFonts w:ascii="Arial" w:hAnsi="Arial" w:cs="Arial"/>
          <w:sz w:val="22"/>
          <w:szCs w:val="24"/>
        </w:rPr>
      </w:pPr>
      <w:r w:rsidRPr="002134E3">
        <w:rPr>
          <w:rFonts w:ascii="Arial" w:hAnsi="Arial" w:cs="Arial"/>
          <w:sz w:val="22"/>
          <w:szCs w:val="24"/>
        </w:rPr>
        <w:t>r</w:t>
      </w:r>
      <w:r w:rsidR="009519CD" w:rsidRPr="002134E3">
        <w:rPr>
          <w:rFonts w:ascii="Arial" w:hAnsi="Arial" w:cs="Arial"/>
          <w:sz w:val="22"/>
          <w:szCs w:val="24"/>
        </w:rPr>
        <w:t>emplacement du compteur</w:t>
      </w:r>
      <w:r w:rsidRPr="002134E3">
        <w:rPr>
          <w:rFonts w:ascii="Arial" w:hAnsi="Arial" w:cs="Arial"/>
          <w:sz w:val="22"/>
          <w:szCs w:val="24"/>
        </w:rPr>
        <w:t> ;</w:t>
      </w:r>
    </w:p>
    <w:p w:rsidR="009519CD" w:rsidRPr="002134E3" w:rsidRDefault="00BF0104" w:rsidP="00EC48EA">
      <w:pPr>
        <w:pStyle w:val="Sansinterligne"/>
        <w:numPr>
          <w:ilvl w:val="0"/>
          <w:numId w:val="3"/>
        </w:numPr>
        <w:ind w:left="426"/>
        <w:jc w:val="both"/>
        <w:rPr>
          <w:rFonts w:ascii="Arial" w:hAnsi="Arial" w:cs="Arial"/>
          <w:sz w:val="22"/>
          <w:szCs w:val="24"/>
        </w:rPr>
      </w:pPr>
      <w:r w:rsidRPr="002134E3">
        <w:rPr>
          <w:rFonts w:ascii="Arial" w:hAnsi="Arial" w:cs="Arial"/>
          <w:sz w:val="22"/>
          <w:szCs w:val="24"/>
        </w:rPr>
        <w:t>r</w:t>
      </w:r>
      <w:r w:rsidR="009519CD" w:rsidRPr="002134E3">
        <w:rPr>
          <w:rFonts w:ascii="Arial" w:hAnsi="Arial" w:cs="Arial"/>
          <w:sz w:val="22"/>
          <w:szCs w:val="24"/>
        </w:rPr>
        <w:t>emise en service d’une ligne ou du poste</w:t>
      </w:r>
      <w:r w:rsidRPr="002134E3">
        <w:rPr>
          <w:rFonts w:ascii="Arial" w:hAnsi="Arial" w:cs="Arial"/>
          <w:sz w:val="22"/>
          <w:szCs w:val="24"/>
        </w:rPr>
        <w:t>.</w:t>
      </w:r>
    </w:p>
    <w:p w:rsidR="002134E3" w:rsidRPr="002134E3" w:rsidRDefault="002134E3" w:rsidP="002134E3">
      <w:pPr>
        <w:pStyle w:val="Titre1"/>
        <w:keepLines/>
        <w:tabs>
          <w:tab w:val="left" w:pos="426"/>
          <w:tab w:val="left" w:pos="709"/>
        </w:tabs>
        <w:spacing w:before="0"/>
        <w:ind w:left="0"/>
        <w:contextualSpacing/>
        <w:jc w:val="both"/>
        <w:rPr>
          <w:rFonts w:ascii="Arial" w:hAnsi="Arial" w:cs="Arial"/>
          <w:sz w:val="22"/>
          <w:szCs w:val="24"/>
        </w:rPr>
      </w:pPr>
      <w:bookmarkStart w:id="2" w:name="_Toc437522742"/>
      <w:bookmarkStart w:id="3" w:name="_Toc437880882"/>
      <w:bookmarkStart w:id="4" w:name="_Toc437880902"/>
      <w:bookmarkStart w:id="5" w:name="_Toc438020486"/>
      <w:bookmarkStart w:id="6" w:name="_Toc438020596"/>
      <w:bookmarkStart w:id="7" w:name="_Toc438041134"/>
      <w:bookmarkEnd w:id="2"/>
      <w:bookmarkEnd w:id="3"/>
      <w:bookmarkEnd w:id="4"/>
      <w:bookmarkEnd w:id="5"/>
      <w:bookmarkEnd w:id="6"/>
      <w:bookmarkEnd w:id="7"/>
    </w:p>
    <w:p w:rsidR="0033215E" w:rsidRPr="0033215E" w:rsidRDefault="0033215E" w:rsidP="002134E3">
      <w:pPr>
        <w:pStyle w:val="Titre1"/>
        <w:keepLines/>
        <w:tabs>
          <w:tab w:val="left" w:pos="426"/>
          <w:tab w:val="left" w:pos="709"/>
        </w:tabs>
        <w:spacing w:before="0"/>
        <w:ind w:left="0"/>
        <w:contextualSpacing/>
        <w:jc w:val="both"/>
        <w:rPr>
          <w:rFonts w:ascii="Arial" w:hAnsi="Arial" w:cs="Arial"/>
          <w:b/>
          <w:color w:val="4F81BD" w:themeColor="accent1"/>
          <w:sz w:val="22"/>
          <w:szCs w:val="24"/>
        </w:rPr>
      </w:pPr>
      <w:r w:rsidRPr="0033215E">
        <w:rPr>
          <w:rFonts w:ascii="Arial" w:hAnsi="Arial" w:cs="Arial"/>
          <w:b/>
          <w:color w:val="4F81BD" w:themeColor="accent1"/>
          <w:sz w:val="22"/>
          <w:szCs w:val="24"/>
        </w:rPr>
        <w:t>Domaine d’application :</w:t>
      </w:r>
    </w:p>
    <w:p w:rsidR="009519CD" w:rsidRPr="002134E3" w:rsidRDefault="0033215E" w:rsidP="002134E3">
      <w:pPr>
        <w:pStyle w:val="Titre1"/>
        <w:keepLines/>
        <w:tabs>
          <w:tab w:val="left" w:pos="426"/>
          <w:tab w:val="left" w:pos="709"/>
        </w:tabs>
        <w:spacing w:before="0"/>
        <w:ind w:left="0"/>
        <w:contextualSpacing/>
        <w:jc w:val="both"/>
        <w:rPr>
          <w:rFonts w:ascii="Arial" w:hAnsi="Arial" w:cs="Arial"/>
          <w:sz w:val="22"/>
          <w:szCs w:val="24"/>
        </w:rPr>
      </w:pPr>
      <w:r>
        <w:rPr>
          <w:rFonts w:ascii="Arial" w:hAnsi="Arial" w:cs="Arial"/>
          <w:sz w:val="22"/>
          <w:szCs w:val="24"/>
        </w:rPr>
        <w:t>C</w:t>
      </w:r>
      <w:r w:rsidR="009519CD" w:rsidRPr="002134E3">
        <w:rPr>
          <w:rFonts w:ascii="Arial" w:hAnsi="Arial" w:cs="Arial"/>
          <w:sz w:val="22"/>
          <w:szCs w:val="24"/>
        </w:rPr>
        <w:t>e mode opératoire s’applique dès lors que les conditions ci-dessous sont réunies :</w:t>
      </w:r>
    </w:p>
    <w:p w:rsidR="002134E3" w:rsidRPr="002134E3" w:rsidRDefault="002134E3" w:rsidP="002134E3">
      <w:pPr>
        <w:ind w:left="284" w:hanging="284"/>
        <w:jc w:val="both"/>
        <w:rPr>
          <w:rFonts w:ascii="Arial" w:hAnsi="Arial" w:cs="Arial"/>
          <w:b/>
          <w:sz w:val="22"/>
          <w:szCs w:val="24"/>
        </w:rPr>
      </w:pPr>
      <w:r w:rsidRPr="002134E3">
        <w:rPr>
          <w:rFonts w:ascii="Arial" w:hAnsi="Arial" w:cs="Arial"/>
          <w:sz w:val="22"/>
          <w:szCs w:val="24"/>
        </w:rPr>
        <w:t>-</w:t>
      </w:r>
      <w:r w:rsidRPr="002134E3">
        <w:rPr>
          <w:rFonts w:ascii="Arial" w:hAnsi="Arial" w:cs="Arial"/>
          <w:sz w:val="22"/>
          <w:szCs w:val="24"/>
        </w:rPr>
        <w:tab/>
      </w:r>
      <w:r w:rsidR="005614B6" w:rsidRPr="002134E3">
        <w:rPr>
          <w:rFonts w:ascii="Arial" w:hAnsi="Arial" w:cs="Arial"/>
          <w:sz w:val="22"/>
          <w:szCs w:val="24"/>
        </w:rPr>
        <w:t>l</w:t>
      </w:r>
      <w:r w:rsidR="009519CD" w:rsidRPr="002134E3">
        <w:rPr>
          <w:rFonts w:ascii="Arial" w:hAnsi="Arial" w:cs="Arial"/>
          <w:sz w:val="22"/>
          <w:szCs w:val="24"/>
        </w:rPr>
        <w:t>’opération est un acte p</w:t>
      </w:r>
      <w:r w:rsidR="005614B6" w:rsidRPr="002134E3">
        <w:rPr>
          <w:rFonts w:ascii="Arial" w:hAnsi="Arial" w:cs="Arial"/>
          <w:sz w:val="22"/>
          <w:szCs w:val="24"/>
        </w:rPr>
        <w:t>rogrammé au plan de maintenance ;</w:t>
      </w:r>
    </w:p>
    <w:p w:rsidR="009519CD" w:rsidRPr="002134E3" w:rsidRDefault="002134E3" w:rsidP="002134E3">
      <w:pPr>
        <w:ind w:left="284" w:hanging="284"/>
        <w:jc w:val="both"/>
        <w:rPr>
          <w:rFonts w:ascii="Arial" w:hAnsi="Arial" w:cs="Arial"/>
          <w:b/>
          <w:sz w:val="22"/>
          <w:szCs w:val="24"/>
        </w:rPr>
      </w:pPr>
      <w:r w:rsidRPr="002134E3">
        <w:rPr>
          <w:rFonts w:ascii="Arial" w:hAnsi="Arial" w:cs="Arial"/>
          <w:sz w:val="22"/>
          <w:szCs w:val="24"/>
        </w:rPr>
        <w:t>-</w:t>
      </w:r>
      <w:r w:rsidRPr="002134E3">
        <w:rPr>
          <w:rFonts w:ascii="Arial" w:hAnsi="Arial" w:cs="Arial"/>
          <w:sz w:val="22"/>
          <w:szCs w:val="24"/>
        </w:rPr>
        <w:tab/>
      </w:r>
      <w:r w:rsidR="005614B6" w:rsidRPr="002134E3">
        <w:rPr>
          <w:rFonts w:ascii="Arial" w:hAnsi="Arial" w:cs="Arial"/>
          <w:sz w:val="22"/>
          <w:szCs w:val="24"/>
        </w:rPr>
        <w:t>l</w:t>
      </w:r>
      <w:r w:rsidR="009519CD" w:rsidRPr="002134E3">
        <w:rPr>
          <w:rFonts w:ascii="Arial" w:hAnsi="Arial" w:cs="Arial"/>
          <w:sz w:val="22"/>
          <w:szCs w:val="24"/>
        </w:rPr>
        <w:t xml:space="preserve">es PIS sont identifiés et les manœuvres prévues en cas d’incident (Client, </w:t>
      </w:r>
      <w:r w:rsidR="00FB6D65" w:rsidRPr="002134E3">
        <w:rPr>
          <w:rFonts w:ascii="Arial" w:hAnsi="Arial" w:cs="Arial"/>
          <w:sz w:val="22"/>
          <w:szCs w:val="24"/>
        </w:rPr>
        <w:t>GRTgaz</w:t>
      </w:r>
      <w:r w:rsidR="009519CD" w:rsidRPr="002134E3">
        <w:rPr>
          <w:rFonts w:ascii="Arial" w:hAnsi="Arial" w:cs="Arial"/>
          <w:sz w:val="22"/>
          <w:szCs w:val="24"/>
        </w:rPr>
        <w:t>…)</w:t>
      </w:r>
      <w:r w:rsidR="005614B6" w:rsidRPr="002134E3">
        <w:rPr>
          <w:rFonts w:ascii="Arial" w:hAnsi="Arial" w:cs="Arial"/>
          <w:sz w:val="22"/>
          <w:szCs w:val="24"/>
        </w:rPr>
        <w:t> ;</w:t>
      </w:r>
    </w:p>
    <w:p w:rsidR="009519CD" w:rsidRPr="002134E3" w:rsidRDefault="002134E3" w:rsidP="002134E3">
      <w:pPr>
        <w:ind w:left="284" w:hanging="284"/>
        <w:jc w:val="both"/>
        <w:rPr>
          <w:rFonts w:ascii="Arial" w:hAnsi="Arial" w:cs="Arial"/>
          <w:b/>
          <w:sz w:val="22"/>
          <w:szCs w:val="24"/>
        </w:rPr>
      </w:pPr>
      <w:r w:rsidRPr="002134E3">
        <w:rPr>
          <w:rFonts w:ascii="Arial" w:hAnsi="Arial" w:cs="Arial"/>
          <w:sz w:val="22"/>
          <w:szCs w:val="24"/>
        </w:rPr>
        <w:t>-</w:t>
      </w:r>
      <w:r w:rsidRPr="002134E3">
        <w:rPr>
          <w:rFonts w:ascii="Arial" w:hAnsi="Arial" w:cs="Arial"/>
          <w:sz w:val="22"/>
          <w:szCs w:val="24"/>
        </w:rPr>
        <w:tab/>
      </w:r>
      <w:r w:rsidR="005614B6" w:rsidRPr="002134E3">
        <w:rPr>
          <w:rFonts w:ascii="Arial" w:hAnsi="Arial" w:cs="Arial"/>
          <w:sz w:val="22"/>
          <w:szCs w:val="24"/>
        </w:rPr>
        <w:t>l</w:t>
      </w:r>
      <w:r w:rsidR="009519CD" w:rsidRPr="002134E3">
        <w:rPr>
          <w:rFonts w:ascii="Arial" w:hAnsi="Arial" w:cs="Arial"/>
          <w:sz w:val="22"/>
          <w:szCs w:val="24"/>
        </w:rPr>
        <w:t>es robinets d’isolement sont étanches et opérationnels pour l’intervention</w:t>
      </w:r>
      <w:r w:rsidR="005614B6" w:rsidRPr="002134E3">
        <w:rPr>
          <w:rFonts w:ascii="Arial" w:hAnsi="Arial" w:cs="Arial"/>
          <w:sz w:val="22"/>
          <w:szCs w:val="24"/>
        </w:rPr>
        <w:t>.</w:t>
      </w:r>
    </w:p>
    <w:p w:rsidR="009519CD" w:rsidRPr="002134E3" w:rsidRDefault="009519CD" w:rsidP="009519CD">
      <w:pPr>
        <w:jc w:val="both"/>
        <w:rPr>
          <w:rFonts w:ascii="Arial" w:hAnsi="Arial" w:cs="Arial"/>
          <w:sz w:val="18"/>
          <w:szCs w:val="24"/>
        </w:rPr>
      </w:pPr>
    </w:p>
    <w:p w:rsidR="009519CD" w:rsidRPr="002134E3" w:rsidRDefault="009519CD" w:rsidP="009519CD">
      <w:pPr>
        <w:pStyle w:val="Paragraphedeliste"/>
        <w:ind w:left="0"/>
        <w:jc w:val="both"/>
        <w:rPr>
          <w:rFonts w:ascii="Arial" w:hAnsi="Arial" w:cs="Arial"/>
          <w:sz w:val="22"/>
          <w:szCs w:val="24"/>
        </w:rPr>
      </w:pPr>
      <w:r w:rsidRPr="002134E3">
        <w:rPr>
          <w:rFonts w:ascii="Arial" w:hAnsi="Arial" w:cs="Arial"/>
          <w:sz w:val="22"/>
          <w:szCs w:val="24"/>
        </w:rPr>
        <w:t>La configuration du poste sur lequel doit se faire l’intervention correspond à un des trois cas de figure suivants :</w:t>
      </w:r>
    </w:p>
    <w:p w:rsidR="009519CD" w:rsidRPr="00FB6D65" w:rsidRDefault="009519CD" w:rsidP="009519CD">
      <w:pPr>
        <w:pStyle w:val="Paragraphedeliste"/>
        <w:ind w:left="0"/>
        <w:jc w:val="both"/>
        <w:rPr>
          <w:rFonts w:ascii="Arial" w:hAnsi="Arial" w:cs="Arial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36"/>
        <w:gridCol w:w="7336"/>
        <w:gridCol w:w="2038"/>
      </w:tblGrid>
      <w:tr w:rsidR="009519CD" w:rsidRPr="009519CD" w:rsidTr="00FB6D65">
        <w:trPr>
          <w:trHeight w:val="2050"/>
        </w:trPr>
        <w:tc>
          <w:tcPr>
            <w:tcW w:w="925" w:type="dxa"/>
            <w:vAlign w:val="center"/>
          </w:tcPr>
          <w:p w:rsidR="009519CD" w:rsidRPr="009519CD" w:rsidRDefault="00C613E3" w:rsidP="009519CD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</w:r>
            <w:r>
              <w:rPr>
                <w:rFonts w:ascii="Arial" w:hAnsi="Arial" w:cs="Arial"/>
                <w:sz w:val="24"/>
                <w:szCs w:val="24"/>
              </w:rPr>
              <w:pict>
                <v:shape id="Text Box 2" o:spid="_x0000_s1578" type="#_x0000_t202" style="width:36pt;height:30.75pt;visibility:visible;mso-left-percent:-10001;mso-top-percent:-10001;mso-position-horizontal:absolute;mso-position-horizontal-relative:char;mso-position-vertical:absolute;mso-position-vertical-relative:line;mso-left-percent:-10001;mso-top-percent:-10001" filled="f" stroked="f">
                  <v:textbox style="mso-next-textbox:#Text Box 2">
                    <w:txbxContent>
                      <w:p w:rsidR="00D65ED5" w:rsidRPr="00EF01C5" w:rsidRDefault="00D65ED5" w:rsidP="009519CD">
                        <w:pPr>
                          <w:rPr>
                            <w:b/>
                            <w:sz w:val="44"/>
                          </w:rPr>
                        </w:pPr>
                        <w:r w:rsidRPr="00EF01C5">
                          <w:rPr>
                            <w:b/>
                            <w:sz w:val="44"/>
                          </w:rPr>
                          <w:sym w:font="Wingdings" w:char="F081"/>
                        </w:r>
                      </w:p>
                    </w:txbxContent>
                  </v:textbox>
                  <w10:wrap type="none"/>
                  <w10:anchorlock/>
                </v:shape>
              </w:pict>
            </w:r>
          </w:p>
        </w:tc>
        <w:tc>
          <w:tcPr>
            <w:tcW w:w="7336" w:type="dxa"/>
            <w:vAlign w:val="center"/>
          </w:tcPr>
          <w:p w:rsidR="009519CD" w:rsidRPr="009519CD" w:rsidRDefault="009519CD" w:rsidP="009519CD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519CD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>
                  <wp:extent cx="3326400" cy="1630800"/>
                  <wp:effectExtent l="0" t="0" r="0" b="0"/>
                  <wp:docPr id="50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6400" cy="1630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38" w:type="dxa"/>
            <w:vMerge w:val="restart"/>
            <w:vAlign w:val="center"/>
          </w:tcPr>
          <w:p w:rsidR="009519CD" w:rsidRPr="009519CD" w:rsidRDefault="00C613E3" w:rsidP="009519CD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</w:r>
            <w:r>
              <w:rPr>
                <w:rFonts w:ascii="Arial" w:hAnsi="Arial" w:cs="Arial"/>
                <w:sz w:val="24"/>
                <w:szCs w:val="24"/>
              </w:rPr>
              <w:pict>
                <v:shape id="Text Box 9" o:spid="_x0000_s1577" type="#_x0000_t202" style="width:88.65pt;height:127.65pt;visibility:visible;mso-left-percent:-10001;mso-top-percent:-10001;mso-position-horizontal:absolute;mso-position-horizontal-relative:char;mso-position-vertical:absolute;mso-position-vertical-relative:line;mso-left-percent:-10001;mso-top-percent:-10001" fillcolor="white [3201]" strokecolor="#c0504d [3205]">
                  <v:shadow color="#868686"/>
                  <v:textbox style="mso-next-textbox:#Text Box 9">
                    <w:txbxContent>
                      <w:p w:rsidR="00D65ED5" w:rsidRPr="0075463E" w:rsidRDefault="00D65ED5" w:rsidP="009519CD">
                        <w:pPr>
                          <w:pStyle w:val="Paragraphe1"/>
                          <w:jc w:val="center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75463E">
                          <w:rPr>
                            <w:rFonts w:ascii="Arial" w:hAnsi="Arial" w:cs="Arial"/>
                            <w:noProof/>
                            <w:sz w:val="18"/>
                            <w:szCs w:val="18"/>
                            <w:lang w:eastAsia="fr-FR"/>
                          </w:rPr>
                          <w:drawing>
                            <wp:inline distT="0" distB="0" distL="0" distR="0">
                              <wp:extent cx="214860" cy="190500"/>
                              <wp:effectExtent l="19050" t="0" r="0" b="0"/>
                              <wp:docPr id="36" name="Image 0" descr="1_1_54b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1_1_54b.png"/>
                                      <pic:cNvPicPr/>
                                    </pic:nvPicPr>
                                    <pic:blipFill>
                                      <a:blip r:embed="rId27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14398" cy="19009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D65ED5" w:rsidRPr="000D0783" w:rsidRDefault="00D65ED5" w:rsidP="009519CD">
                        <w:pPr>
                          <w:pStyle w:val="Paragraphe1"/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75463E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Les sectionnements orange sont les Points de Consignation à manœuvrer durant</w:t>
                        </w:r>
                        <w:r w:rsidRPr="000D0783">
                          <w:rPr>
                            <w:sz w:val="18"/>
                            <w:szCs w:val="18"/>
                          </w:rPr>
                          <w:t xml:space="preserve"> l’opération</w:t>
                        </w:r>
                      </w:p>
                    </w:txbxContent>
                  </v:textbox>
                  <w10:wrap type="none"/>
                  <w10:anchorlock/>
                </v:shape>
              </w:pict>
            </w:r>
          </w:p>
        </w:tc>
      </w:tr>
      <w:tr w:rsidR="009519CD" w:rsidRPr="009519CD" w:rsidTr="00EA318F">
        <w:trPr>
          <w:trHeight w:val="2465"/>
        </w:trPr>
        <w:tc>
          <w:tcPr>
            <w:tcW w:w="925" w:type="dxa"/>
            <w:vAlign w:val="center"/>
          </w:tcPr>
          <w:p w:rsidR="009519CD" w:rsidRPr="009519CD" w:rsidRDefault="00C613E3" w:rsidP="009519CD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</w:r>
            <w:r>
              <w:rPr>
                <w:rFonts w:ascii="Arial" w:hAnsi="Arial" w:cs="Arial"/>
                <w:sz w:val="24"/>
                <w:szCs w:val="24"/>
              </w:rPr>
              <w:pict>
                <v:shape id="Text Box 3" o:spid="_x0000_s1576" type="#_x0000_t202" style="width:36pt;height:30.75pt;visibility:visible;mso-left-percent:-10001;mso-top-percent:-10001;mso-position-horizontal:absolute;mso-position-horizontal-relative:char;mso-position-vertical:absolute;mso-position-vertical-relative:line;mso-left-percent:-10001;mso-top-percent:-10001" filled="f" stroked="f">
                  <v:textbox style="mso-next-textbox:#Text Box 3">
                    <w:txbxContent>
                      <w:p w:rsidR="00D65ED5" w:rsidRPr="00EF01C5" w:rsidRDefault="00D65ED5" w:rsidP="009519CD">
                        <w:pPr>
                          <w:rPr>
                            <w:b/>
                            <w:sz w:val="44"/>
                          </w:rPr>
                        </w:pPr>
                        <w:r>
                          <w:rPr>
                            <w:b/>
                            <w:sz w:val="44"/>
                          </w:rPr>
                          <w:sym w:font="Wingdings" w:char="F082"/>
                        </w:r>
                      </w:p>
                    </w:txbxContent>
                  </v:textbox>
                  <w10:wrap type="none"/>
                  <w10:anchorlock/>
                </v:shape>
              </w:pict>
            </w:r>
          </w:p>
        </w:tc>
        <w:tc>
          <w:tcPr>
            <w:tcW w:w="7336" w:type="dxa"/>
            <w:vAlign w:val="center"/>
          </w:tcPr>
          <w:p w:rsidR="009519CD" w:rsidRPr="009519CD" w:rsidRDefault="00C613E3" w:rsidP="009519CD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i/>
                <w:noProof/>
                <w:sz w:val="24"/>
                <w:szCs w:val="24"/>
                <w:u w:val="single"/>
              </w:rPr>
              <w:object w:dxaOrig="1440" w:dyaOrig="1440">
                <v:rect id="_x0000_s1351" style="position:absolute;left:0;text-align:left;margin-left:50.8pt;margin-top:-1.9pt;width:253.7pt;height:118.2pt;z-index:251683840;mso-position-horizontal-relative:text;mso-position-vertical-relative:text" o:preferrelative="t" filled="f" stroked="f" insetpen="t" o:cliptowrap="t">
                  <v:imagedata r:id="rId28" o:title=""/>
                  <v:path o:extrusionok="f"/>
                  <o:lock v:ext="edit" aspectratio="t"/>
                </v:rect>
                <o:OLEObject Type="Embed" ProgID="Visio.Drawing.11" ShapeID="_x0000_s1351" DrawAspect="Content" ObjectID="_1645269911" r:id="rId29"/>
              </w:object>
            </w:r>
          </w:p>
          <w:p w:rsidR="009519CD" w:rsidRPr="009519CD" w:rsidRDefault="009519CD" w:rsidP="009519CD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9519CD" w:rsidRPr="009519CD" w:rsidRDefault="009519CD" w:rsidP="009519CD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9519CD" w:rsidRPr="009519CD" w:rsidRDefault="009519CD" w:rsidP="009519CD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9519CD" w:rsidRPr="009519CD" w:rsidRDefault="009519CD" w:rsidP="009519CD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9519CD" w:rsidRPr="009519CD" w:rsidRDefault="009519CD" w:rsidP="009519CD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9519CD" w:rsidRPr="009519CD" w:rsidRDefault="009519CD" w:rsidP="009519CD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9519CD" w:rsidRDefault="009519CD" w:rsidP="004422FF">
            <w:pPr>
              <w:pStyle w:val="Paragraphedeliste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4422FF" w:rsidRPr="004422FF" w:rsidRDefault="004422FF" w:rsidP="004422FF">
            <w:pPr>
              <w:pStyle w:val="Paragraphedeliste"/>
              <w:ind w:left="0"/>
              <w:rPr>
                <w:rFonts w:ascii="Arial" w:hAnsi="Arial" w:cs="Arial"/>
                <w:sz w:val="16"/>
                <w:szCs w:val="24"/>
              </w:rPr>
            </w:pPr>
          </w:p>
        </w:tc>
        <w:tc>
          <w:tcPr>
            <w:tcW w:w="2038" w:type="dxa"/>
            <w:vMerge/>
            <w:vAlign w:val="center"/>
          </w:tcPr>
          <w:p w:rsidR="009519CD" w:rsidRPr="009519CD" w:rsidRDefault="009519CD" w:rsidP="009519CD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519CD" w:rsidRPr="009519CD" w:rsidTr="00EA318F">
        <w:trPr>
          <w:trHeight w:val="2248"/>
        </w:trPr>
        <w:tc>
          <w:tcPr>
            <w:tcW w:w="925" w:type="dxa"/>
            <w:vAlign w:val="center"/>
          </w:tcPr>
          <w:p w:rsidR="009519CD" w:rsidRPr="009519CD" w:rsidRDefault="00C613E3" w:rsidP="009519CD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</w:r>
            <w:r>
              <w:rPr>
                <w:rFonts w:ascii="Arial" w:hAnsi="Arial" w:cs="Arial"/>
                <w:sz w:val="24"/>
                <w:szCs w:val="24"/>
              </w:rPr>
              <w:pict>
                <v:shape id="Text Box 4" o:spid="_x0000_s1575" type="#_x0000_t202" style="width:36pt;height:30.75pt;visibility:visible;mso-left-percent:-10001;mso-top-percent:-10001;mso-position-horizontal:absolute;mso-position-horizontal-relative:char;mso-position-vertical:absolute;mso-position-vertical-relative:line;mso-left-percent:-10001;mso-top-percent:-10001" filled="f" stroked="f">
                  <v:textbox style="mso-next-textbox:#Text Box 4">
                    <w:txbxContent>
                      <w:p w:rsidR="00D65ED5" w:rsidRPr="00EF01C5" w:rsidRDefault="00D65ED5" w:rsidP="009519CD">
                        <w:pPr>
                          <w:rPr>
                            <w:b/>
                            <w:sz w:val="44"/>
                          </w:rPr>
                        </w:pPr>
                        <w:r>
                          <w:rPr>
                            <w:b/>
                            <w:sz w:val="44"/>
                          </w:rPr>
                          <w:sym w:font="Wingdings" w:char="F083"/>
                        </w:r>
                      </w:p>
                    </w:txbxContent>
                  </v:textbox>
                  <w10:wrap type="none"/>
                  <w10:anchorlock/>
                </v:shape>
              </w:pict>
            </w:r>
          </w:p>
        </w:tc>
        <w:tc>
          <w:tcPr>
            <w:tcW w:w="7336" w:type="dxa"/>
            <w:vAlign w:val="center"/>
          </w:tcPr>
          <w:p w:rsidR="009519CD" w:rsidRPr="009519CD" w:rsidRDefault="00C613E3" w:rsidP="009519CD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u w:val="single"/>
              </w:rPr>
              <w:object w:dxaOrig="1440" w:dyaOrig="1440">
                <v:rect id="_x0000_s1352" style="position:absolute;left:0;text-align:left;margin-left:51.2pt;margin-top:2.85pt;width:259.35pt;height:106.6pt;z-index:251684864;mso-position-horizontal-relative:text;mso-position-vertical-relative:text" o:preferrelative="t" filled="f" stroked="f" insetpen="t" o:cliptowrap="t">
                  <v:imagedata r:id="rId30" o:title=""/>
                  <v:path o:extrusionok="f"/>
                  <o:lock v:ext="edit" aspectratio="t"/>
                </v:rect>
                <o:OLEObject Type="Embed" ProgID="Visio.Drawing.11" ShapeID="_x0000_s1352" DrawAspect="Content" ObjectID="_1645269912" r:id="rId31"/>
              </w:object>
            </w:r>
          </w:p>
          <w:p w:rsidR="009519CD" w:rsidRPr="009519CD" w:rsidRDefault="009519CD" w:rsidP="009519CD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9519CD" w:rsidRPr="009519CD" w:rsidRDefault="009519CD" w:rsidP="004422FF">
            <w:pPr>
              <w:pStyle w:val="Paragraphedeliste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9519CD" w:rsidRPr="009519CD" w:rsidRDefault="009519CD" w:rsidP="009519CD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9519CD" w:rsidRPr="009519CD" w:rsidRDefault="009519CD" w:rsidP="009519CD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9519CD" w:rsidRPr="009519CD" w:rsidRDefault="009519CD" w:rsidP="009519CD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9519CD" w:rsidRPr="009519CD" w:rsidRDefault="009519CD" w:rsidP="004422FF">
            <w:pPr>
              <w:pStyle w:val="Paragraphedeliste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4422FF" w:rsidRPr="009519CD" w:rsidRDefault="004422FF" w:rsidP="004422FF">
            <w:pPr>
              <w:pStyle w:val="Paragraphedeliste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038" w:type="dxa"/>
            <w:vMerge/>
            <w:vAlign w:val="center"/>
          </w:tcPr>
          <w:p w:rsidR="009519CD" w:rsidRPr="009519CD" w:rsidRDefault="009519CD" w:rsidP="009519CD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4422FF" w:rsidRPr="004422FF" w:rsidRDefault="00FB6D65" w:rsidP="004422FF">
      <w:pPr>
        <w:pStyle w:val="Titre1"/>
        <w:spacing w:before="0"/>
        <w:ind w:left="4111" w:hanging="4111"/>
        <w:jc w:val="both"/>
        <w:rPr>
          <w:rFonts w:ascii="Arial" w:hAnsi="Arial" w:cs="Arial"/>
          <w:b/>
        </w:rPr>
      </w:pPr>
      <w:bookmarkStart w:id="8" w:name="_Toc430011211"/>
      <w:bookmarkStart w:id="9" w:name="_Toc430622362"/>
      <w:bookmarkStart w:id="10" w:name="_Toc430636063"/>
      <w:bookmarkStart w:id="11" w:name="_Toc11860761"/>
      <w:r>
        <w:rPr>
          <w:rFonts w:ascii="Arial" w:hAnsi="Arial" w:cs="Arial"/>
          <w:b/>
        </w:rPr>
        <w:t>Analyse des risques (n</w:t>
      </w:r>
      <w:r w:rsidR="004422FF" w:rsidRPr="004422FF">
        <w:rPr>
          <w:rFonts w:ascii="Arial" w:hAnsi="Arial" w:cs="Arial"/>
          <w:b/>
        </w:rPr>
        <w:t>on exhaustive)</w:t>
      </w:r>
      <w:bookmarkEnd w:id="8"/>
      <w:bookmarkEnd w:id="9"/>
      <w:bookmarkEnd w:id="10"/>
      <w:bookmarkEnd w:id="11"/>
    </w:p>
    <w:p w:rsidR="004422FF" w:rsidRPr="004422FF" w:rsidRDefault="004422FF" w:rsidP="004422FF">
      <w:pPr>
        <w:rPr>
          <w:rFonts w:ascii="Arial" w:hAnsi="Arial" w:cs="Arial"/>
          <w:sz w:val="24"/>
        </w:rPr>
      </w:pPr>
    </w:p>
    <w:p w:rsidR="004422FF" w:rsidRPr="004422FF" w:rsidRDefault="004422FF" w:rsidP="00EC48EA">
      <w:pPr>
        <w:pStyle w:val="Titre2"/>
        <w:numPr>
          <w:ilvl w:val="1"/>
          <w:numId w:val="9"/>
        </w:numPr>
        <w:spacing w:before="0"/>
        <w:ind w:left="567" w:hanging="567"/>
        <w:jc w:val="both"/>
        <w:rPr>
          <w:rFonts w:ascii="Arial" w:hAnsi="Arial" w:cs="Arial"/>
          <w:sz w:val="24"/>
          <w:szCs w:val="24"/>
        </w:rPr>
      </w:pPr>
      <w:bookmarkStart w:id="12" w:name="_Toc430011212"/>
      <w:bookmarkStart w:id="13" w:name="_Toc430622363"/>
      <w:bookmarkStart w:id="14" w:name="_Toc430636064"/>
      <w:bookmarkStart w:id="15" w:name="_Toc11860762"/>
      <w:r w:rsidRPr="004422FF">
        <w:rPr>
          <w:rFonts w:ascii="Arial" w:hAnsi="Arial" w:cs="Arial"/>
          <w:sz w:val="24"/>
          <w:szCs w:val="24"/>
        </w:rPr>
        <w:t>Risques en lien avec le Carnet de Prescription au Personnel gaz et le Document Unique (DU)</w:t>
      </w:r>
      <w:bookmarkEnd w:id="12"/>
      <w:bookmarkEnd w:id="13"/>
      <w:bookmarkEnd w:id="14"/>
      <w:bookmarkEnd w:id="15"/>
    </w:p>
    <w:p w:rsidR="004422FF" w:rsidRPr="004422FF" w:rsidRDefault="004422FF" w:rsidP="004422FF">
      <w:pPr>
        <w:rPr>
          <w:rFonts w:ascii="Arial" w:hAnsi="Arial" w:cs="Arial"/>
          <w:sz w:val="24"/>
        </w:rPr>
      </w:pPr>
    </w:p>
    <w:p w:rsidR="004422FF" w:rsidRPr="004422FF" w:rsidRDefault="004422FF" w:rsidP="004422FF">
      <w:pPr>
        <w:jc w:val="both"/>
        <w:rPr>
          <w:rFonts w:ascii="Arial" w:hAnsi="Arial" w:cs="Arial"/>
          <w:sz w:val="24"/>
          <w:szCs w:val="24"/>
        </w:rPr>
      </w:pPr>
      <w:r w:rsidRPr="004422FF">
        <w:rPr>
          <w:rFonts w:ascii="Arial" w:hAnsi="Arial" w:cs="Arial"/>
          <w:sz w:val="24"/>
          <w:szCs w:val="24"/>
        </w:rPr>
        <w:t>Lors de chaque étape, les opérateurs sont</w:t>
      </w:r>
      <w:r w:rsidR="00EB38C0">
        <w:rPr>
          <w:rFonts w:ascii="Arial" w:hAnsi="Arial" w:cs="Arial"/>
          <w:sz w:val="24"/>
          <w:szCs w:val="24"/>
        </w:rPr>
        <w:t xml:space="preserve"> susceptibles d’être exposés à cinq</w:t>
      </w:r>
      <w:r w:rsidRPr="004422FF">
        <w:rPr>
          <w:rFonts w:ascii="Arial" w:hAnsi="Arial" w:cs="Arial"/>
          <w:sz w:val="24"/>
          <w:szCs w:val="24"/>
        </w:rPr>
        <w:t xml:space="preserve"> des risques gaz mais également à des risques propres au document unique qui liste tous les risques.</w:t>
      </w:r>
    </w:p>
    <w:p w:rsidR="004422FF" w:rsidRPr="004422FF" w:rsidRDefault="004422FF" w:rsidP="004422FF">
      <w:pPr>
        <w:jc w:val="both"/>
        <w:rPr>
          <w:rFonts w:ascii="Arial" w:hAnsi="Arial" w:cs="Arial"/>
          <w:sz w:val="24"/>
          <w:szCs w:val="24"/>
        </w:rPr>
      </w:pPr>
    </w:p>
    <w:p w:rsidR="004422FF" w:rsidRPr="004422FF" w:rsidRDefault="004422FF" w:rsidP="004422FF">
      <w:pPr>
        <w:jc w:val="both"/>
        <w:rPr>
          <w:rFonts w:ascii="Arial" w:hAnsi="Arial" w:cs="Arial"/>
          <w:sz w:val="24"/>
          <w:szCs w:val="24"/>
        </w:rPr>
      </w:pPr>
      <w:r w:rsidRPr="004422FF">
        <w:rPr>
          <w:rFonts w:ascii="Arial" w:hAnsi="Arial" w:cs="Arial"/>
          <w:sz w:val="24"/>
          <w:szCs w:val="24"/>
        </w:rPr>
        <w:t>Voici quelques exemples non exhaustifs :</w:t>
      </w:r>
    </w:p>
    <w:p w:rsidR="004422FF" w:rsidRPr="00706648" w:rsidRDefault="004422FF" w:rsidP="004422FF">
      <w:pPr>
        <w:jc w:val="both"/>
        <w:rPr>
          <w:rFonts w:asciiTheme="minorHAnsi" w:hAnsiTheme="minorHAnsi"/>
          <w:sz w:val="24"/>
          <w:szCs w:val="24"/>
        </w:rPr>
      </w:pPr>
    </w:p>
    <w:tbl>
      <w:tblPr>
        <w:tblStyle w:val="Trameclaire-Accent12"/>
        <w:tblW w:w="10707" w:type="dxa"/>
        <w:jc w:val="center"/>
        <w:tblBorders>
          <w:top w:val="single" w:sz="8" w:space="0" w:color="17365D" w:themeColor="text2" w:themeShade="BF"/>
          <w:left w:val="single" w:sz="8" w:space="0" w:color="17365D" w:themeColor="text2" w:themeShade="BF"/>
          <w:bottom w:val="single" w:sz="8" w:space="0" w:color="17365D" w:themeColor="text2" w:themeShade="BF"/>
          <w:right w:val="single" w:sz="8" w:space="0" w:color="17365D" w:themeColor="text2" w:themeShade="BF"/>
        </w:tblBorders>
        <w:tblLayout w:type="fixed"/>
        <w:tblLook w:val="04A0" w:firstRow="1" w:lastRow="0" w:firstColumn="1" w:lastColumn="0" w:noHBand="0" w:noVBand="1"/>
      </w:tblPr>
      <w:tblGrid>
        <w:gridCol w:w="1244"/>
        <w:gridCol w:w="1874"/>
        <w:gridCol w:w="2106"/>
        <w:gridCol w:w="2977"/>
        <w:gridCol w:w="2506"/>
      </w:tblGrid>
      <w:tr w:rsidR="004422FF" w:rsidRPr="00706648" w:rsidTr="004C173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4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17365D" w:themeFill="text2" w:themeFillShade="BF"/>
            <w:vAlign w:val="center"/>
          </w:tcPr>
          <w:p w:rsidR="004422FF" w:rsidRPr="00706648" w:rsidRDefault="004422FF" w:rsidP="0075463E">
            <w:pPr>
              <w:ind w:left="34"/>
              <w:jc w:val="center"/>
              <w:rPr>
                <w:rFonts w:ascii="Arial" w:hAnsi="Arial" w:cs="Arial"/>
                <w:color w:val="FFFFFF" w:themeColor="background1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FFFFFF" w:themeColor="background1"/>
                <w:sz w:val="16"/>
                <w:szCs w:val="16"/>
              </w:rPr>
              <w:t>Risque</w:t>
            </w:r>
          </w:p>
        </w:tc>
        <w:tc>
          <w:tcPr>
            <w:tcW w:w="1874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17365D" w:themeFill="text2" w:themeFillShade="BF"/>
            <w:vAlign w:val="center"/>
          </w:tcPr>
          <w:p w:rsidR="004422FF" w:rsidRPr="00706648" w:rsidRDefault="004422FF" w:rsidP="0075463E">
            <w:pPr>
              <w:ind w:left="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FFFFF" w:themeColor="background1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FFFFFF" w:themeColor="background1"/>
                <w:sz w:val="16"/>
                <w:szCs w:val="16"/>
              </w:rPr>
              <w:t>Opération concernées</w:t>
            </w:r>
          </w:p>
        </w:tc>
        <w:tc>
          <w:tcPr>
            <w:tcW w:w="2106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17365D" w:themeFill="text2" w:themeFillShade="BF"/>
            <w:vAlign w:val="center"/>
          </w:tcPr>
          <w:p w:rsidR="004422FF" w:rsidRPr="00706648" w:rsidRDefault="004422FF" w:rsidP="0075463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FFFFF" w:themeColor="background1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FFFFFF" w:themeColor="background1"/>
                <w:sz w:val="16"/>
                <w:szCs w:val="16"/>
              </w:rPr>
              <w:t>Technique</w:t>
            </w:r>
          </w:p>
        </w:tc>
        <w:tc>
          <w:tcPr>
            <w:tcW w:w="2977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17365D" w:themeFill="text2" w:themeFillShade="BF"/>
            <w:vAlign w:val="center"/>
          </w:tcPr>
          <w:p w:rsidR="004422FF" w:rsidRPr="00706648" w:rsidRDefault="004422FF" w:rsidP="0075463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FFFFF" w:themeColor="background1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FFFFFF" w:themeColor="background1"/>
                <w:sz w:val="16"/>
                <w:szCs w:val="16"/>
              </w:rPr>
              <w:t>Organisationnel</w:t>
            </w:r>
          </w:p>
        </w:tc>
        <w:tc>
          <w:tcPr>
            <w:tcW w:w="2506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17365D" w:themeFill="text2" w:themeFillShade="BF"/>
            <w:vAlign w:val="center"/>
          </w:tcPr>
          <w:p w:rsidR="004422FF" w:rsidRPr="00706648" w:rsidRDefault="004422FF" w:rsidP="0075463E">
            <w:pPr>
              <w:ind w:left="-108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FFFFF" w:themeColor="background1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FFFFFF" w:themeColor="background1"/>
                <w:sz w:val="16"/>
                <w:szCs w:val="16"/>
              </w:rPr>
              <w:t>Mesure de protection</w:t>
            </w:r>
          </w:p>
        </w:tc>
      </w:tr>
      <w:tr w:rsidR="004422FF" w:rsidRPr="00706648" w:rsidTr="004C173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4" w:type="dxa"/>
            <w:tcBorders>
              <w:left w:val="none" w:sz="0" w:space="0" w:color="auto"/>
              <w:right w:val="none" w:sz="0" w:space="0" w:color="auto"/>
            </w:tcBorders>
            <w:vAlign w:val="center"/>
          </w:tcPr>
          <w:p w:rsidR="004422FF" w:rsidRPr="00706648" w:rsidRDefault="004422FF" w:rsidP="004C173C">
            <w:pPr>
              <w:ind w:right="-76"/>
              <w:rPr>
                <w:rFonts w:ascii="Arial" w:hAnsi="Arial" w:cs="Arial"/>
                <w:color w:val="auto"/>
                <w:sz w:val="16"/>
                <w:szCs w:val="16"/>
              </w:rPr>
            </w:pPr>
            <w:r>
              <w:rPr>
                <w:rFonts w:ascii="Arial" w:hAnsi="Arial" w:cs="Arial"/>
                <w:color w:val="auto"/>
                <w:sz w:val="16"/>
                <w:szCs w:val="16"/>
              </w:rPr>
              <w:t>Manutentio</w:t>
            </w:r>
            <w:r w:rsidRPr="00706648">
              <w:rPr>
                <w:rFonts w:ascii="Arial" w:hAnsi="Arial" w:cs="Arial"/>
                <w:color w:val="auto"/>
                <w:sz w:val="16"/>
                <w:szCs w:val="16"/>
              </w:rPr>
              <w:t>n, levage (DU)</w:t>
            </w:r>
          </w:p>
        </w:tc>
        <w:tc>
          <w:tcPr>
            <w:tcW w:w="1874" w:type="dxa"/>
            <w:tcBorders>
              <w:left w:val="none" w:sz="0" w:space="0" w:color="auto"/>
              <w:right w:val="none" w:sz="0" w:space="0" w:color="auto"/>
            </w:tcBorders>
            <w:vAlign w:val="center"/>
          </w:tcPr>
          <w:p w:rsidR="004422FF" w:rsidRPr="00706648" w:rsidRDefault="004422FF" w:rsidP="00EC48EA">
            <w:pPr>
              <w:pStyle w:val="Default"/>
              <w:numPr>
                <w:ilvl w:val="0"/>
                <w:numId w:val="5"/>
              </w:numPr>
              <w:tabs>
                <w:tab w:val="left" w:pos="157"/>
              </w:tabs>
              <w:ind w:left="567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auto"/>
                <w:sz w:val="16"/>
                <w:szCs w:val="16"/>
              </w:rPr>
              <w:t>Remplacement du compteur</w:t>
            </w:r>
          </w:p>
        </w:tc>
        <w:tc>
          <w:tcPr>
            <w:tcW w:w="2106" w:type="dxa"/>
            <w:tcBorders>
              <w:left w:val="none" w:sz="0" w:space="0" w:color="auto"/>
              <w:right w:val="none" w:sz="0" w:space="0" w:color="auto"/>
            </w:tcBorders>
            <w:vAlign w:val="center"/>
          </w:tcPr>
          <w:p w:rsidR="004422FF" w:rsidRPr="00706648" w:rsidRDefault="004422FF" w:rsidP="00EC48EA">
            <w:pPr>
              <w:pStyle w:val="Default"/>
              <w:numPr>
                <w:ilvl w:val="0"/>
                <w:numId w:val="4"/>
              </w:numPr>
              <w:ind w:left="176" w:hanging="14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auto"/>
                <w:sz w:val="16"/>
                <w:szCs w:val="16"/>
              </w:rPr>
              <w:t>Utilisation de moyens de levage conformes et adaptés au poids du compteur ou de la manchette</w:t>
            </w:r>
          </w:p>
        </w:tc>
        <w:tc>
          <w:tcPr>
            <w:tcW w:w="2977" w:type="dxa"/>
            <w:tcBorders>
              <w:left w:val="none" w:sz="0" w:space="0" w:color="auto"/>
              <w:right w:val="none" w:sz="0" w:space="0" w:color="auto"/>
            </w:tcBorders>
            <w:vAlign w:val="center"/>
          </w:tcPr>
          <w:p w:rsidR="004422FF" w:rsidRPr="00706648" w:rsidRDefault="004422FF" w:rsidP="00EC48EA">
            <w:pPr>
              <w:pStyle w:val="Default"/>
              <w:numPr>
                <w:ilvl w:val="0"/>
                <w:numId w:val="4"/>
              </w:numPr>
              <w:ind w:left="176" w:hanging="14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auto"/>
                <w:sz w:val="16"/>
                <w:szCs w:val="16"/>
              </w:rPr>
              <w:t>Définir les points de fixation</w:t>
            </w:r>
          </w:p>
          <w:p w:rsidR="004422FF" w:rsidRPr="00706648" w:rsidRDefault="004422FF" w:rsidP="00EC48EA">
            <w:pPr>
              <w:pStyle w:val="Default"/>
              <w:numPr>
                <w:ilvl w:val="0"/>
                <w:numId w:val="4"/>
              </w:numPr>
              <w:ind w:left="176" w:hanging="14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auto"/>
                <w:sz w:val="16"/>
                <w:szCs w:val="16"/>
              </w:rPr>
              <w:t>Définir et baliser la zone de manutention pour en interdire l’accès</w:t>
            </w:r>
          </w:p>
          <w:p w:rsidR="004422FF" w:rsidRPr="00706648" w:rsidRDefault="004422FF" w:rsidP="00EC48EA">
            <w:pPr>
              <w:pStyle w:val="Default"/>
              <w:numPr>
                <w:ilvl w:val="0"/>
                <w:numId w:val="4"/>
              </w:numPr>
              <w:ind w:left="176" w:hanging="14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auto"/>
                <w:sz w:val="16"/>
                <w:szCs w:val="16"/>
              </w:rPr>
              <w:t>Personnel habilité à la manutention/levage</w:t>
            </w:r>
          </w:p>
        </w:tc>
        <w:tc>
          <w:tcPr>
            <w:tcW w:w="2506" w:type="dxa"/>
            <w:tcBorders>
              <w:left w:val="none" w:sz="0" w:space="0" w:color="auto"/>
              <w:right w:val="none" w:sz="0" w:space="0" w:color="auto"/>
            </w:tcBorders>
            <w:vAlign w:val="center"/>
          </w:tcPr>
          <w:p w:rsidR="004422FF" w:rsidRPr="00706648" w:rsidRDefault="004422FF" w:rsidP="00EC48EA">
            <w:pPr>
              <w:pStyle w:val="Default"/>
              <w:numPr>
                <w:ilvl w:val="0"/>
                <w:numId w:val="4"/>
              </w:numPr>
              <w:ind w:left="176" w:hanging="14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auto"/>
                <w:sz w:val="16"/>
                <w:szCs w:val="16"/>
              </w:rPr>
              <w:t>Vérifier les supports et la stabilité de l’installation</w:t>
            </w:r>
          </w:p>
        </w:tc>
      </w:tr>
      <w:tr w:rsidR="004422FF" w:rsidRPr="00706648" w:rsidTr="004C173C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4" w:type="dxa"/>
            <w:vAlign w:val="center"/>
          </w:tcPr>
          <w:p w:rsidR="004422FF" w:rsidRPr="00706648" w:rsidRDefault="004422FF" w:rsidP="0075463E">
            <w:pPr>
              <w:ind w:left="34"/>
              <w:rPr>
                <w:rFonts w:ascii="Arial" w:hAnsi="Arial" w:cs="Arial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auto"/>
                <w:sz w:val="16"/>
                <w:szCs w:val="16"/>
              </w:rPr>
              <w:t>Risque Mécanique (DU)</w:t>
            </w:r>
          </w:p>
        </w:tc>
        <w:tc>
          <w:tcPr>
            <w:tcW w:w="1874" w:type="dxa"/>
            <w:vAlign w:val="center"/>
          </w:tcPr>
          <w:p w:rsidR="004422FF" w:rsidRPr="00706648" w:rsidRDefault="004422FF" w:rsidP="00EC48EA">
            <w:pPr>
              <w:pStyle w:val="Default"/>
              <w:numPr>
                <w:ilvl w:val="0"/>
                <w:numId w:val="5"/>
              </w:numPr>
              <w:tabs>
                <w:tab w:val="left" w:pos="157"/>
              </w:tabs>
              <w:ind w:left="567" w:hanging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auto"/>
                <w:sz w:val="16"/>
                <w:szCs w:val="16"/>
              </w:rPr>
              <w:t>Montage/ démontage</w:t>
            </w:r>
          </w:p>
          <w:p w:rsidR="004422FF" w:rsidRPr="00706648" w:rsidRDefault="004422FF" w:rsidP="00EC48EA">
            <w:pPr>
              <w:pStyle w:val="Default"/>
              <w:numPr>
                <w:ilvl w:val="0"/>
                <w:numId w:val="5"/>
              </w:numPr>
              <w:tabs>
                <w:tab w:val="left" w:pos="157"/>
              </w:tabs>
              <w:ind w:left="567" w:hanging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auto"/>
                <w:sz w:val="16"/>
                <w:szCs w:val="16"/>
              </w:rPr>
              <w:t>Projection (DU)</w:t>
            </w:r>
          </w:p>
        </w:tc>
        <w:tc>
          <w:tcPr>
            <w:tcW w:w="2106" w:type="dxa"/>
            <w:vAlign w:val="center"/>
          </w:tcPr>
          <w:p w:rsidR="004422FF" w:rsidRPr="00706648" w:rsidRDefault="004422FF" w:rsidP="00EC48EA">
            <w:pPr>
              <w:pStyle w:val="Default"/>
              <w:numPr>
                <w:ilvl w:val="0"/>
                <w:numId w:val="4"/>
              </w:numPr>
              <w:ind w:left="176" w:hanging="14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auto"/>
                <w:sz w:val="16"/>
                <w:szCs w:val="16"/>
              </w:rPr>
              <w:t>Outillage adapté</w:t>
            </w:r>
          </w:p>
          <w:p w:rsidR="004422FF" w:rsidRPr="00706648" w:rsidRDefault="004422FF" w:rsidP="00EC48EA">
            <w:pPr>
              <w:pStyle w:val="Default"/>
              <w:numPr>
                <w:ilvl w:val="0"/>
                <w:numId w:val="4"/>
              </w:numPr>
              <w:ind w:left="176" w:hanging="14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auto"/>
                <w:sz w:val="16"/>
                <w:szCs w:val="16"/>
              </w:rPr>
              <w:t>Ne pas resserrer en pression</w:t>
            </w:r>
          </w:p>
          <w:p w:rsidR="004422FF" w:rsidRPr="00706648" w:rsidRDefault="004422FF" w:rsidP="00EC48EA">
            <w:pPr>
              <w:pStyle w:val="Default"/>
              <w:numPr>
                <w:ilvl w:val="0"/>
                <w:numId w:val="4"/>
              </w:numPr>
              <w:ind w:left="176" w:hanging="14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auto"/>
                <w:sz w:val="16"/>
                <w:szCs w:val="16"/>
              </w:rPr>
              <w:t>Prévoir du dégrippant pour les tiges filetées</w:t>
            </w:r>
          </w:p>
        </w:tc>
        <w:tc>
          <w:tcPr>
            <w:tcW w:w="2977" w:type="dxa"/>
            <w:vAlign w:val="center"/>
          </w:tcPr>
          <w:p w:rsidR="004422FF" w:rsidRPr="00706648" w:rsidRDefault="004422FF" w:rsidP="00EC48EA">
            <w:pPr>
              <w:pStyle w:val="Default"/>
              <w:numPr>
                <w:ilvl w:val="0"/>
                <w:numId w:val="4"/>
              </w:numPr>
              <w:ind w:left="176" w:hanging="14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auto"/>
                <w:sz w:val="16"/>
                <w:szCs w:val="16"/>
              </w:rPr>
              <w:t>S’assurer d’avoir les pièces nécessaires en cas de montage défectueux</w:t>
            </w:r>
          </w:p>
          <w:p w:rsidR="004422FF" w:rsidRPr="00706648" w:rsidRDefault="004422FF" w:rsidP="0075463E">
            <w:pPr>
              <w:ind w:left="176" w:hanging="14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  <w:szCs w:val="16"/>
              </w:rPr>
            </w:pPr>
          </w:p>
        </w:tc>
        <w:tc>
          <w:tcPr>
            <w:tcW w:w="2506" w:type="dxa"/>
            <w:vAlign w:val="center"/>
          </w:tcPr>
          <w:p w:rsidR="004422FF" w:rsidRPr="00706648" w:rsidRDefault="004422FF" w:rsidP="00EC48EA">
            <w:pPr>
              <w:pStyle w:val="Default"/>
              <w:numPr>
                <w:ilvl w:val="0"/>
                <w:numId w:val="4"/>
              </w:numPr>
              <w:ind w:left="176" w:hanging="14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auto"/>
                <w:sz w:val="16"/>
                <w:szCs w:val="16"/>
              </w:rPr>
              <w:t>Port des EPI adaptés (gants, visière)</w:t>
            </w:r>
          </w:p>
        </w:tc>
      </w:tr>
      <w:tr w:rsidR="004422FF" w:rsidRPr="00706648" w:rsidTr="004C173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4" w:type="dxa"/>
            <w:tcBorders>
              <w:left w:val="none" w:sz="0" w:space="0" w:color="auto"/>
              <w:right w:val="none" w:sz="0" w:space="0" w:color="auto"/>
            </w:tcBorders>
            <w:vAlign w:val="center"/>
          </w:tcPr>
          <w:p w:rsidR="004422FF" w:rsidRPr="00706648" w:rsidRDefault="004422FF" w:rsidP="0075463E">
            <w:pPr>
              <w:ind w:left="34"/>
              <w:rPr>
                <w:rFonts w:ascii="Arial" w:hAnsi="Arial" w:cs="Arial"/>
                <w:color w:val="auto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auto"/>
                <w:sz w:val="16"/>
                <w:szCs w:val="16"/>
              </w:rPr>
              <w:t>Risque Chimique (DU)</w:t>
            </w:r>
          </w:p>
        </w:tc>
        <w:tc>
          <w:tcPr>
            <w:tcW w:w="1874" w:type="dxa"/>
            <w:tcBorders>
              <w:left w:val="none" w:sz="0" w:space="0" w:color="auto"/>
              <w:right w:val="none" w:sz="0" w:space="0" w:color="auto"/>
            </w:tcBorders>
            <w:vAlign w:val="center"/>
          </w:tcPr>
          <w:p w:rsidR="004422FF" w:rsidRPr="00706648" w:rsidRDefault="004422FF" w:rsidP="00EC48EA">
            <w:pPr>
              <w:pStyle w:val="Default"/>
              <w:numPr>
                <w:ilvl w:val="0"/>
                <w:numId w:val="6"/>
              </w:numPr>
              <w:tabs>
                <w:tab w:val="left" w:pos="157"/>
              </w:tabs>
              <w:ind w:left="567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auto"/>
                <w:sz w:val="16"/>
                <w:szCs w:val="16"/>
              </w:rPr>
              <w:t>Utilisation du Dégrippant</w:t>
            </w:r>
          </w:p>
          <w:p w:rsidR="004422FF" w:rsidRPr="00706648" w:rsidRDefault="004422FF" w:rsidP="00EC48EA">
            <w:pPr>
              <w:pStyle w:val="Default"/>
              <w:numPr>
                <w:ilvl w:val="0"/>
                <w:numId w:val="6"/>
              </w:numPr>
              <w:tabs>
                <w:tab w:val="left" w:pos="157"/>
              </w:tabs>
              <w:ind w:left="567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auto"/>
                <w:sz w:val="16"/>
                <w:szCs w:val="16"/>
              </w:rPr>
              <w:t>Graissage</w:t>
            </w:r>
          </w:p>
        </w:tc>
        <w:tc>
          <w:tcPr>
            <w:tcW w:w="2106" w:type="dxa"/>
            <w:tcBorders>
              <w:left w:val="none" w:sz="0" w:space="0" w:color="auto"/>
              <w:right w:val="none" w:sz="0" w:space="0" w:color="auto"/>
            </w:tcBorders>
            <w:vAlign w:val="center"/>
          </w:tcPr>
          <w:p w:rsidR="004422FF" w:rsidRPr="00706648" w:rsidRDefault="004422FF" w:rsidP="0075463E">
            <w:pPr>
              <w:ind w:left="17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  <w:szCs w:val="16"/>
              </w:rPr>
            </w:pPr>
          </w:p>
        </w:tc>
        <w:tc>
          <w:tcPr>
            <w:tcW w:w="2977" w:type="dxa"/>
            <w:tcBorders>
              <w:left w:val="none" w:sz="0" w:space="0" w:color="auto"/>
              <w:right w:val="none" w:sz="0" w:space="0" w:color="auto"/>
            </w:tcBorders>
            <w:vAlign w:val="center"/>
          </w:tcPr>
          <w:p w:rsidR="004422FF" w:rsidRPr="00706648" w:rsidRDefault="004422FF" w:rsidP="00EC48EA">
            <w:pPr>
              <w:pStyle w:val="Default"/>
              <w:numPr>
                <w:ilvl w:val="0"/>
                <w:numId w:val="4"/>
              </w:numPr>
              <w:ind w:left="176" w:hanging="14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auto"/>
                <w:sz w:val="16"/>
                <w:szCs w:val="16"/>
              </w:rPr>
              <w:t xml:space="preserve">Récupération des déchets </w:t>
            </w:r>
          </w:p>
        </w:tc>
        <w:tc>
          <w:tcPr>
            <w:tcW w:w="2506" w:type="dxa"/>
            <w:tcBorders>
              <w:left w:val="none" w:sz="0" w:space="0" w:color="auto"/>
              <w:right w:val="none" w:sz="0" w:space="0" w:color="auto"/>
            </w:tcBorders>
            <w:vAlign w:val="center"/>
          </w:tcPr>
          <w:p w:rsidR="004422FF" w:rsidRPr="00706648" w:rsidRDefault="004422FF" w:rsidP="00EC48EA">
            <w:pPr>
              <w:pStyle w:val="Default"/>
              <w:numPr>
                <w:ilvl w:val="0"/>
                <w:numId w:val="4"/>
              </w:numPr>
              <w:ind w:left="176" w:hanging="14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auto"/>
                <w:sz w:val="16"/>
                <w:szCs w:val="16"/>
              </w:rPr>
              <w:t>Port des EPI adaptés (dont visière, gants)</w:t>
            </w:r>
          </w:p>
        </w:tc>
      </w:tr>
      <w:tr w:rsidR="004422FF" w:rsidRPr="00706648" w:rsidTr="004C173C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4" w:type="dxa"/>
            <w:vAlign w:val="center"/>
          </w:tcPr>
          <w:p w:rsidR="004422FF" w:rsidRPr="00706648" w:rsidRDefault="004422FF" w:rsidP="0075463E">
            <w:pPr>
              <w:ind w:left="34"/>
              <w:rPr>
                <w:rFonts w:ascii="Arial" w:hAnsi="Arial" w:cs="Arial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auto"/>
                <w:sz w:val="16"/>
                <w:szCs w:val="16"/>
              </w:rPr>
              <w:t>Risque Routier (DU)</w:t>
            </w:r>
          </w:p>
        </w:tc>
        <w:tc>
          <w:tcPr>
            <w:tcW w:w="1874" w:type="dxa"/>
            <w:vAlign w:val="center"/>
          </w:tcPr>
          <w:p w:rsidR="004422FF" w:rsidRPr="00706648" w:rsidRDefault="004422FF" w:rsidP="00EC48EA">
            <w:pPr>
              <w:pStyle w:val="Default"/>
              <w:numPr>
                <w:ilvl w:val="0"/>
                <w:numId w:val="6"/>
              </w:numPr>
              <w:tabs>
                <w:tab w:val="left" w:pos="157"/>
              </w:tabs>
              <w:ind w:left="567" w:hanging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auto"/>
                <w:sz w:val="16"/>
                <w:szCs w:val="16"/>
              </w:rPr>
              <w:t>Zone d’intervention</w:t>
            </w:r>
          </w:p>
        </w:tc>
        <w:tc>
          <w:tcPr>
            <w:tcW w:w="2106" w:type="dxa"/>
            <w:vAlign w:val="center"/>
          </w:tcPr>
          <w:p w:rsidR="004422FF" w:rsidRPr="00706648" w:rsidRDefault="004422FF" w:rsidP="00EC48EA">
            <w:pPr>
              <w:pStyle w:val="Default"/>
              <w:numPr>
                <w:ilvl w:val="0"/>
                <w:numId w:val="4"/>
              </w:numPr>
              <w:ind w:left="176" w:hanging="14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auto"/>
                <w:sz w:val="16"/>
                <w:szCs w:val="16"/>
              </w:rPr>
              <w:t>Balisage</w:t>
            </w:r>
          </w:p>
        </w:tc>
        <w:tc>
          <w:tcPr>
            <w:tcW w:w="2977" w:type="dxa"/>
            <w:vAlign w:val="center"/>
          </w:tcPr>
          <w:p w:rsidR="004422FF" w:rsidRPr="00706648" w:rsidRDefault="004422FF" w:rsidP="00EC48EA">
            <w:pPr>
              <w:pStyle w:val="Default"/>
              <w:numPr>
                <w:ilvl w:val="0"/>
                <w:numId w:val="4"/>
              </w:numPr>
              <w:ind w:left="176" w:hanging="14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auto"/>
                <w:sz w:val="16"/>
                <w:szCs w:val="16"/>
              </w:rPr>
              <w:t>Organisation à prévoir selon l’environnement</w:t>
            </w:r>
          </w:p>
        </w:tc>
        <w:tc>
          <w:tcPr>
            <w:tcW w:w="2506" w:type="dxa"/>
            <w:vAlign w:val="center"/>
          </w:tcPr>
          <w:p w:rsidR="004422FF" w:rsidRPr="00706648" w:rsidRDefault="004422FF" w:rsidP="00EC48EA">
            <w:pPr>
              <w:pStyle w:val="Default"/>
              <w:numPr>
                <w:ilvl w:val="0"/>
                <w:numId w:val="4"/>
              </w:numPr>
              <w:ind w:left="176" w:hanging="14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auto"/>
                <w:sz w:val="16"/>
                <w:szCs w:val="16"/>
              </w:rPr>
              <w:t>Port des vêtements HV</w:t>
            </w:r>
          </w:p>
        </w:tc>
      </w:tr>
      <w:tr w:rsidR="004422FF" w:rsidRPr="00706648" w:rsidTr="004C173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4" w:type="dxa"/>
            <w:tcBorders>
              <w:left w:val="none" w:sz="0" w:space="0" w:color="auto"/>
              <w:right w:val="none" w:sz="0" w:space="0" w:color="auto"/>
            </w:tcBorders>
            <w:vAlign w:val="center"/>
          </w:tcPr>
          <w:p w:rsidR="004422FF" w:rsidRPr="00706648" w:rsidRDefault="004422FF" w:rsidP="0075463E">
            <w:pPr>
              <w:ind w:left="34"/>
              <w:rPr>
                <w:rFonts w:ascii="Arial" w:hAnsi="Arial" w:cs="Arial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auto"/>
                <w:sz w:val="16"/>
                <w:szCs w:val="16"/>
              </w:rPr>
              <w:t>Gestes et Postures (DU)</w:t>
            </w:r>
          </w:p>
        </w:tc>
        <w:tc>
          <w:tcPr>
            <w:tcW w:w="1874" w:type="dxa"/>
            <w:tcBorders>
              <w:left w:val="none" w:sz="0" w:space="0" w:color="auto"/>
              <w:right w:val="none" w:sz="0" w:space="0" w:color="auto"/>
            </w:tcBorders>
            <w:vAlign w:val="center"/>
          </w:tcPr>
          <w:p w:rsidR="004422FF" w:rsidRPr="00706648" w:rsidRDefault="004422FF" w:rsidP="00EC48EA">
            <w:pPr>
              <w:pStyle w:val="Default"/>
              <w:numPr>
                <w:ilvl w:val="0"/>
                <w:numId w:val="6"/>
              </w:numPr>
              <w:tabs>
                <w:tab w:val="left" w:pos="157"/>
              </w:tabs>
              <w:ind w:left="567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auto"/>
                <w:sz w:val="16"/>
                <w:szCs w:val="16"/>
              </w:rPr>
              <w:t>Montage/démontage</w:t>
            </w:r>
          </w:p>
        </w:tc>
        <w:tc>
          <w:tcPr>
            <w:tcW w:w="2106" w:type="dxa"/>
            <w:tcBorders>
              <w:left w:val="none" w:sz="0" w:space="0" w:color="auto"/>
              <w:right w:val="none" w:sz="0" w:space="0" w:color="auto"/>
            </w:tcBorders>
            <w:vAlign w:val="center"/>
          </w:tcPr>
          <w:p w:rsidR="004422FF" w:rsidRPr="00706648" w:rsidRDefault="004422FF" w:rsidP="0075463E">
            <w:pPr>
              <w:ind w:left="17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  <w:szCs w:val="16"/>
              </w:rPr>
            </w:pPr>
          </w:p>
        </w:tc>
        <w:tc>
          <w:tcPr>
            <w:tcW w:w="2977" w:type="dxa"/>
            <w:tcBorders>
              <w:left w:val="none" w:sz="0" w:space="0" w:color="auto"/>
              <w:right w:val="none" w:sz="0" w:space="0" w:color="auto"/>
            </w:tcBorders>
            <w:vAlign w:val="center"/>
          </w:tcPr>
          <w:p w:rsidR="004422FF" w:rsidRPr="00706648" w:rsidRDefault="004422FF" w:rsidP="00EC48EA">
            <w:pPr>
              <w:pStyle w:val="Default"/>
              <w:numPr>
                <w:ilvl w:val="0"/>
                <w:numId w:val="4"/>
              </w:numPr>
              <w:ind w:left="176" w:hanging="14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  <w:szCs w:val="16"/>
              </w:rPr>
            </w:pPr>
            <w:r w:rsidRPr="00706648">
              <w:rPr>
                <w:rFonts w:ascii="Arial" w:hAnsi="Arial" w:cs="Arial"/>
                <w:color w:val="auto"/>
                <w:sz w:val="16"/>
                <w:szCs w:val="16"/>
              </w:rPr>
              <w:t>Prévoir le matériel et les positions adaptées à l’opération</w:t>
            </w:r>
          </w:p>
        </w:tc>
        <w:tc>
          <w:tcPr>
            <w:tcW w:w="2506" w:type="dxa"/>
            <w:tcBorders>
              <w:left w:val="none" w:sz="0" w:space="0" w:color="auto"/>
              <w:right w:val="none" w:sz="0" w:space="0" w:color="auto"/>
            </w:tcBorders>
            <w:vAlign w:val="center"/>
          </w:tcPr>
          <w:p w:rsidR="004422FF" w:rsidRPr="00706648" w:rsidRDefault="004422FF" w:rsidP="0075463E">
            <w:pPr>
              <w:ind w:left="17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  <w:szCs w:val="16"/>
              </w:rPr>
            </w:pPr>
          </w:p>
        </w:tc>
      </w:tr>
    </w:tbl>
    <w:p w:rsidR="004422FF" w:rsidRDefault="004422FF" w:rsidP="004422FF">
      <w:pPr>
        <w:pStyle w:val="Titre2"/>
        <w:spacing w:before="0"/>
        <w:ind w:left="1080"/>
        <w:rPr>
          <w:rFonts w:asciiTheme="minorHAnsi" w:hAnsiTheme="minorHAnsi"/>
          <w:sz w:val="24"/>
          <w:szCs w:val="24"/>
        </w:rPr>
      </w:pPr>
      <w:bookmarkStart w:id="16" w:name="_Toc430011213"/>
      <w:bookmarkStart w:id="17" w:name="_Toc430622364"/>
      <w:bookmarkStart w:id="18" w:name="_Toc430636065"/>
      <w:bookmarkStart w:id="19" w:name="_Toc11860763"/>
    </w:p>
    <w:p w:rsidR="004422FF" w:rsidRPr="00EB38C0" w:rsidRDefault="004422FF" w:rsidP="00EC48EA">
      <w:pPr>
        <w:pStyle w:val="Titre2"/>
        <w:numPr>
          <w:ilvl w:val="1"/>
          <w:numId w:val="9"/>
        </w:numPr>
        <w:tabs>
          <w:tab w:val="left" w:pos="567"/>
        </w:tabs>
        <w:spacing w:before="0"/>
        <w:ind w:left="851" w:hanging="567"/>
        <w:rPr>
          <w:rFonts w:ascii="Arial" w:hAnsi="Arial" w:cs="Arial"/>
          <w:sz w:val="24"/>
          <w:szCs w:val="24"/>
        </w:rPr>
      </w:pPr>
      <w:r w:rsidRPr="00EB38C0">
        <w:rPr>
          <w:rFonts w:ascii="Arial" w:hAnsi="Arial" w:cs="Arial"/>
          <w:sz w:val="24"/>
          <w:szCs w:val="24"/>
        </w:rPr>
        <w:t>Risques industriels</w:t>
      </w:r>
      <w:bookmarkEnd w:id="16"/>
      <w:bookmarkEnd w:id="17"/>
      <w:bookmarkEnd w:id="18"/>
      <w:bookmarkEnd w:id="19"/>
    </w:p>
    <w:p w:rsidR="004422FF" w:rsidRPr="00706648" w:rsidRDefault="004422FF" w:rsidP="004422FF">
      <w:pPr>
        <w:rPr>
          <w:rFonts w:ascii="Arial" w:hAnsi="Arial" w:cs="Arial"/>
          <w:sz w:val="24"/>
        </w:rPr>
      </w:pPr>
    </w:p>
    <w:tbl>
      <w:tblPr>
        <w:tblStyle w:val="Trameclaire-Accent12"/>
        <w:tblW w:w="10721" w:type="dxa"/>
        <w:jc w:val="center"/>
        <w:tblBorders>
          <w:top w:val="single" w:sz="8" w:space="0" w:color="17365D" w:themeColor="text2" w:themeShade="BF"/>
          <w:left w:val="single" w:sz="8" w:space="0" w:color="17365D" w:themeColor="text2" w:themeShade="BF"/>
          <w:bottom w:val="single" w:sz="8" w:space="0" w:color="17365D" w:themeColor="text2" w:themeShade="BF"/>
          <w:right w:val="single" w:sz="8" w:space="0" w:color="17365D" w:themeColor="text2" w:themeShade="BF"/>
        </w:tblBorders>
        <w:tblLayout w:type="fixed"/>
        <w:tblLook w:val="04A0" w:firstRow="1" w:lastRow="0" w:firstColumn="1" w:lastColumn="0" w:noHBand="0" w:noVBand="1"/>
      </w:tblPr>
      <w:tblGrid>
        <w:gridCol w:w="1276"/>
        <w:gridCol w:w="2065"/>
        <w:gridCol w:w="1796"/>
        <w:gridCol w:w="3071"/>
        <w:gridCol w:w="2513"/>
      </w:tblGrid>
      <w:tr w:rsidR="004422FF" w:rsidRPr="00F316C3" w:rsidTr="007546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17365D" w:themeFill="text2" w:themeFillShade="BF"/>
            <w:vAlign w:val="center"/>
          </w:tcPr>
          <w:p w:rsidR="004422FF" w:rsidRPr="00F316C3" w:rsidRDefault="004422FF" w:rsidP="0075463E">
            <w:pPr>
              <w:ind w:left="176"/>
              <w:jc w:val="center"/>
              <w:rPr>
                <w:rFonts w:ascii="Arial" w:hAnsi="Arial" w:cs="Arial"/>
                <w:color w:val="FFFFFF" w:themeColor="background1"/>
                <w:sz w:val="16"/>
                <w:szCs w:val="24"/>
              </w:rPr>
            </w:pPr>
            <w:r w:rsidRPr="00F316C3">
              <w:rPr>
                <w:rFonts w:ascii="Arial" w:hAnsi="Arial" w:cs="Arial"/>
                <w:color w:val="FFFFFF" w:themeColor="background1"/>
                <w:sz w:val="16"/>
                <w:szCs w:val="24"/>
              </w:rPr>
              <w:t>Risque</w:t>
            </w:r>
          </w:p>
        </w:tc>
        <w:tc>
          <w:tcPr>
            <w:tcW w:w="2065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17365D" w:themeFill="text2" w:themeFillShade="BF"/>
            <w:vAlign w:val="center"/>
          </w:tcPr>
          <w:p w:rsidR="004422FF" w:rsidRPr="00F316C3" w:rsidRDefault="004422FF" w:rsidP="0075463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FFFFF" w:themeColor="background1"/>
                <w:sz w:val="16"/>
                <w:szCs w:val="24"/>
              </w:rPr>
            </w:pPr>
            <w:r w:rsidRPr="00F316C3">
              <w:rPr>
                <w:rFonts w:ascii="Arial" w:hAnsi="Arial" w:cs="Arial"/>
                <w:color w:val="FFFFFF" w:themeColor="background1"/>
                <w:sz w:val="16"/>
                <w:szCs w:val="24"/>
              </w:rPr>
              <w:t>Opération concernées</w:t>
            </w:r>
          </w:p>
        </w:tc>
        <w:tc>
          <w:tcPr>
            <w:tcW w:w="1796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17365D" w:themeFill="text2" w:themeFillShade="BF"/>
            <w:vAlign w:val="center"/>
          </w:tcPr>
          <w:p w:rsidR="004422FF" w:rsidRPr="00F316C3" w:rsidRDefault="004422FF" w:rsidP="0075463E">
            <w:pPr>
              <w:ind w:left="-6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FFFFF" w:themeColor="background1"/>
                <w:sz w:val="16"/>
                <w:szCs w:val="24"/>
              </w:rPr>
            </w:pPr>
            <w:r w:rsidRPr="00F316C3">
              <w:rPr>
                <w:rFonts w:ascii="Arial" w:hAnsi="Arial" w:cs="Arial"/>
                <w:color w:val="FFFFFF" w:themeColor="background1"/>
                <w:sz w:val="16"/>
                <w:szCs w:val="24"/>
              </w:rPr>
              <w:t>Technique</w:t>
            </w:r>
          </w:p>
        </w:tc>
        <w:tc>
          <w:tcPr>
            <w:tcW w:w="3071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17365D" w:themeFill="text2" w:themeFillShade="BF"/>
            <w:vAlign w:val="center"/>
          </w:tcPr>
          <w:p w:rsidR="004422FF" w:rsidRPr="00F316C3" w:rsidRDefault="004422FF" w:rsidP="0075463E">
            <w:pPr>
              <w:ind w:left="-14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FFFFF" w:themeColor="background1"/>
                <w:sz w:val="16"/>
                <w:szCs w:val="24"/>
              </w:rPr>
            </w:pPr>
            <w:r w:rsidRPr="00F316C3">
              <w:rPr>
                <w:rFonts w:ascii="Arial" w:hAnsi="Arial" w:cs="Arial"/>
                <w:color w:val="FFFFFF" w:themeColor="background1"/>
                <w:sz w:val="16"/>
                <w:szCs w:val="24"/>
              </w:rPr>
              <w:t>Organisationnel</w:t>
            </w:r>
          </w:p>
        </w:tc>
        <w:tc>
          <w:tcPr>
            <w:tcW w:w="2513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17365D" w:themeFill="text2" w:themeFillShade="BF"/>
            <w:vAlign w:val="center"/>
          </w:tcPr>
          <w:p w:rsidR="004422FF" w:rsidRPr="00F316C3" w:rsidRDefault="004422FF" w:rsidP="0075463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FFFFF" w:themeColor="background1"/>
                <w:sz w:val="16"/>
                <w:szCs w:val="24"/>
              </w:rPr>
            </w:pPr>
            <w:r w:rsidRPr="00F316C3">
              <w:rPr>
                <w:rFonts w:ascii="Arial" w:hAnsi="Arial" w:cs="Arial"/>
                <w:color w:val="FFFFFF" w:themeColor="background1"/>
                <w:sz w:val="16"/>
                <w:szCs w:val="24"/>
              </w:rPr>
              <w:t>Mesure de protection</w:t>
            </w:r>
          </w:p>
        </w:tc>
      </w:tr>
      <w:tr w:rsidR="004422FF" w:rsidRPr="00F316C3" w:rsidTr="007546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tcBorders>
              <w:left w:val="none" w:sz="0" w:space="0" w:color="auto"/>
              <w:right w:val="none" w:sz="0" w:space="0" w:color="auto"/>
            </w:tcBorders>
            <w:vAlign w:val="center"/>
          </w:tcPr>
          <w:p w:rsidR="004422FF" w:rsidRPr="00F316C3" w:rsidRDefault="004422FF" w:rsidP="004C173C">
            <w:pPr>
              <w:ind w:left="34" w:right="-83"/>
              <w:rPr>
                <w:rFonts w:ascii="Arial" w:hAnsi="Arial" w:cs="Arial"/>
                <w:color w:val="auto"/>
                <w:sz w:val="16"/>
                <w:szCs w:val="24"/>
              </w:rPr>
            </w:pPr>
            <w:r w:rsidRPr="00F316C3">
              <w:rPr>
                <w:rFonts w:ascii="Arial" w:hAnsi="Arial" w:cs="Arial"/>
                <w:color w:val="auto"/>
                <w:sz w:val="16"/>
                <w:szCs w:val="24"/>
              </w:rPr>
              <w:t>Dépassement de la pression maximale autorisée du réseau aval (MIP)</w:t>
            </w:r>
          </w:p>
        </w:tc>
        <w:tc>
          <w:tcPr>
            <w:tcW w:w="2065" w:type="dxa"/>
            <w:tcBorders>
              <w:left w:val="none" w:sz="0" w:space="0" w:color="auto"/>
              <w:right w:val="none" w:sz="0" w:space="0" w:color="auto"/>
            </w:tcBorders>
            <w:vAlign w:val="center"/>
          </w:tcPr>
          <w:p w:rsidR="004422FF" w:rsidRPr="00F316C3" w:rsidRDefault="004422FF" w:rsidP="00EC48EA">
            <w:pPr>
              <w:pStyle w:val="Default"/>
              <w:numPr>
                <w:ilvl w:val="0"/>
                <w:numId w:val="8"/>
              </w:numPr>
              <w:tabs>
                <w:tab w:val="left" w:pos="157"/>
              </w:tabs>
              <w:ind w:left="344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</w:rPr>
            </w:pPr>
            <w:r w:rsidRPr="00F316C3">
              <w:rPr>
                <w:rFonts w:ascii="Arial" w:hAnsi="Arial" w:cs="Arial"/>
                <w:color w:val="auto"/>
                <w:sz w:val="16"/>
              </w:rPr>
              <w:t>Prise en bypass</w:t>
            </w:r>
          </w:p>
          <w:p w:rsidR="004422FF" w:rsidRPr="00F316C3" w:rsidRDefault="004422FF" w:rsidP="00EC48EA">
            <w:pPr>
              <w:pStyle w:val="Default"/>
              <w:numPr>
                <w:ilvl w:val="0"/>
                <w:numId w:val="8"/>
              </w:numPr>
              <w:tabs>
                <w:tab w:val="left" w:pos="157"/>
              </w:tabs>
              <w:ind w:left="344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</w:rPr>
            </w:pPr>
            <w:r w:rsidRPr="00F316C3">
              <w:rPr>
                <w:rFonts w:ascii="Arial" w:hAnsi="Arial" w:cs="Arial"/>
                <w:color w:val="auto"/>
                <w:sz w:val="16"/>
              </w:rPr>
              <w:t>Remise en service d’une ligne ou du poste</w:t>
            </w:r>
          </w:p>
          <w:p w:rsidR="004422FF" w:rsidRPr="00F316C3" w:rsidRDefault="004422FF" w:rsidP="00EC48EA">
            <w:pPr>
              <w:pStyle w:val="Default"/>
              <w:numPr>
                <w:ilvl w:val="0"/>
                <w:numId w:val="8"/>
              </w:numPr>
              <w:tabs>
                <w:tab w:val="left" w:pos="157"/>
              </w:tabs>
              <w:ind w:left="344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</w:rPr>
            </w:pPr>
            <w:r w:rsidRPr="00F316C3">
              <w:rPr>
                <w:rFonts w:ascii="Arial" w:hAnsi="Arial" w:cs="Arial"/>
                <w:color w:val="auto"/>
                <w:sz w:val="16"/>
              </w:rPr>
              <w:t>Étanchéité interne</w:t>
            </w:r>
          </w:p>
        </w:tc>
        <w:tc>
          <w:tcPr>
            <w:tcW w:w="1796" w:type="dxa"/>
            <w:tcBorders>
              <w:left w:val="none" w:sz="0" w:space="0" w:color="auto"/>
              <w:right w:val="none" w:sz="0" w:space="0" w:color="auto"/>
            </w:tcBorders>
            <w:vAlign w:val="center"/>
          </w:tcPr>
          <w:p w:rsidR="004422FF" w:rsidRPr="00F316C3" w:rsidRDefault="004422FF" w:rsidP="00EC48EA">
            <w:pPr>
              <w:pStyle w:val="Paragraphedeliste"/>
              <w:numPr>
                <w:ilvl w:val="0"/>
                <w:numId w:val="7"/>
              </w:numPr>
              <w:ind w:left="248" w:hanging="1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/>
                <w:b/>
                <w:sz w:val="16"/>
              </w:rPr>
            </w:pPr>
            <w:r w:rsidRPr="00F316C3">
              <w:rPr>
                <w:rFonts w:ascii="Arial" w:hAnsi="Arial"/>
                <w:color w:val="auto"/>
                <w:sz w:val="16"/>
              </w:rPr>
              <w:t>Les sécurités réseau (CS ou soupape réseau) sont opérationnelles et réglées</w:t>
            </w:r>
          </w:p>
        </w:tc>
        <w:tc>
          <w:tcPr>
            <w:tcW w:w="3071" w:type="dxa"/>
            <w:tcBorders>
              <w:left w:val="none" w:sz="0" w:space="0" w:color="auto"/>
              <w:right w:val="none" w:sz="0" w:space="0" w:color="auto"/>
            </w:tcBorders>
            <w:vAlign w:val="center"/>
          </w:tcPr>
          <w:p w:rsidR="004422FF" w:rsidRPr="00F316C3" w:rsidRDefault="004422FF" w:rsidP="00EC48EA">
            <w:pPr>
              <w:pStyle w:val="Paragraphedeliste"/>
              <w:numPr>
                <w:ilvl w:val="0"/>
                <w:numId w:val="7"/>
              </w:numPr>
              <w:ind w:left="296" w:hanging="1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/>
                <w:b/>
                <w:color w:val="auto"/>
                <w:sz w:val="16"/>
              </w:rPr>
            </w:pPr>
            <w:r w:rsidRPr="00F316C3">
              <w:rPr>
                <w:rFonts w:ascii="Arial" w:hAnsi="Arial"/>
                <w:color w:val="auto"/>
                <w:sz w:val="16"/>
              </w:rPr>
              <w:t>Définir les P.I.S</w:t>
            </w:r>
          </w:p>
          <w:p w:rsidR="004422FF" w:rsidRPr="00F316C3" w:rsidRDefault="004422FF" w:rsidP="00EC48EA">
            <w:pPr>
              <w:pStyle w:val="Paragraphedeliste"/>
              <w:numPr>
                <w:ilvl w:val="0"/>
                <w:numId w:val="7"/>
              </w:numPr>
              <w:ind w:left="296" w:hanging="1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/>
                <w:b/>
                <w:color w:val="auto"/>
                <w:sz w:val="16"/>
              </w:rPr>
            </w:pPr>
            <w:r w:rsidRPr="00F316C3">
              <w:rPr>
                <w:rFonts w:ascii="Arial" w:hAnsi="Arial"/>
                <w:color w:val="auto"/>
                <w:sz w:val="16"/>
              </w:rPr>
              <w:t>Prévoir du matériel de remplacement ou le graissage des robinets</w:t>
            </w:r>
          </w:p>
        </w:tc>
        <w:tc>
          <w:tcPr>
            <w:tcW w:w="2513" w:type="dxa"/>
            <w:tcBorders>
              <w:left w:val="none" w:sz="0" w:space="0" w:color="auto"/>
              <w:right w:val="none" w:sz="0" w:space="0" w:color="auto"/>
            </w:tcBorders>
            <w:vAlign w:val="center"/>
          </w:tcPr>
          <w:p w:rsidR="004422FF" w:rsidRPr="00F316C3" w:rsidRDefault="004422FF" w:rsidP="00EC48EA">
            <w:pPr>
              <w:pStyle w:val="Paragraphedeliste"/>
              <w:numPr>
                <w:ilvl w:val="0"/>
                <w:numId w:val="7"/>
              </w:numPr>
              <w:ind w:left="293" w:hanging="1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/>
                <w:b/>
                <w:color w:val="auto"/>
                <w:sz w:val="16"/>
              </w:rPr>
            </w:pPr>
            <w:r w:rsidRPr="00F316C3">
              <w:rPr>
                <w:rFonts w:ascii="Arial" w:hAnsi="Arial"/>
                <w:color w:val="auto"/>
                <w:sz w:val="16"/>
              </w:rPr>
              <w:t>Surveiller la pression aval et respecter les réglages du poste</w:t>
            </w:r>
          </w:p>
        </w:tc>
      </w:tr>
    </w:tbl>
    <w:p w:rsidR="004422FF" w:rsidRPr="00706648" w:rsidRDefault="004422FF" w:rsidP="004422FF">
      <w:pPr>
        <w:ind w:left="567"/>
        <w:rPr>
          <w:rFonts w:asciiTheme="minorHAnsi" w:hAnsiTheme="minorHAnsi"/>
          <w:sz w:val="24"/>
          <w:szCs w:val="24"/>
        </w:rPr>
      </w:pPr>
    </w:p>
    <w:p w:rsidR="004422FF" w:rsidRPr="00EB38C0" w:rsidRDefault="004422FF" w:rsidP="00EC48EA">
      <w:pPr>
        <w:pStyle w:val="Titre2"/>
        <w:numPr>
          <w:ilvl w:val="1"/>
          <w:numId w:val="9"/>
        </w:numPr>
        <w:tabs>
          <w:tab w:val="left" w:pos="567"/>
        </w:tabs>
        <w:spacing w:before="0"/>
        <w:ind w:left="851" w:hanging="567"/>
        <w:rPr>
          <w:rFonts w:ascii="Arial" w:hAnsi="Arial" w:cs="Arial"/>
          <w:sz w:val="24"/>
          <w:szCs w:val="24"/>
        </w:rPr>
      </w:pPr>
      <w:bookmarkStart w:id="20" w:name="_Toc11860764"/>
      <w:r w:rsidRPr="00EB38C0">
        <w:rPr>
          <w:rFonts w:ascii="Arial" w:hAnsi="Arial" w:cs="Arial"/>
          <w:sz w:val="24"/>
          <w:szCs w:val="24"/>
        </w:rPr>
        <w:t>Risques commerciaux</w:t>
      </w:r>
      <w:bookmarkEnd w:id="20"/>
    </w:p>
    <w:p w:rsidR="004422FF" w:rsidRPr="00706648" w:rsidRDefault="004422FF" w:rsidP="004422FF">
      <w:pPr>
        <w:rPr>
          <w:rFonts w:ascii="Arial" w:hAnsi="Arial" w:cs="Arial"/>
          <w:sz w:val="24"/>
        </w:rPr>
      </w:pPr>
    </w:p>
    <w:tbl>
      <w:tblPr>
        <w:tblStyle w:val="Trameclaire-Accent12"/>
        <w:tblW w:w="10721" w:type="dxa"/>
        <w:jc w:val="center"/>
        <w:tblBorders>
          <w:top w:val="single" w:sz="8" w:space="0" w:color="17365D" w:themeColor="text2" w:themeShade="BF"/>
          <w:left w:val="single" w:sz="8" w:space="0" w:color="17365D" w:themeColor="text2" w:themeShade="BF"/>
          <w:bottom w:val="single" w:sz="8" w:space="0" w:color="17365D" w:themeColor="text2" w:themeShade="BF"/>
          <w:right w:val="single" w:sz="8" w:space="0" w:color="17365D" w:themeColor="text2" w:themeShade="BF"/>
        </w:tblBorders>
        <w:tblLayout w:type="fixed"/>
        <w:tblLook w:val="04A0" w:firstRow="1" w:lastRow="0" w:firstColumn="1" w:lastColumn="0" w:noHBand="0" w:noVBand="1"/>
      </w:tblPr>
      <w:tblGrid>
        <w:gridCol w:w="1276"/>
        <w:gridCol w:w="2065"/>
        <w:gridCol w:w="1796"/>
        <w:gridCol w:w="3213"/>
        <w:gridCol w:w="2371"/>
      </w:tblGrid>
      <w:tr w:rsidR="004422FF" w:rsidRPr="00F316C3" w:rsidTr="007546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17365D" w:themeFill="text2" w:themeFillShade="BF"/>
            <w:vAlign w:val="center"/>
          </w:tcPr>
          <w:p w:rsidR="004422FF" w:rsidRPr="00F316C3" w:rsidRDefault="004422FF" w:rsidP="0075463E">
            <w:pPr>
              <w:ind w:left="176"/>
              <w:jc w:val="center"/>
              <w:rPr>
                <w:rFonts w:ascii="Arial" w:hAnsi="Arial" w:cs="Arial"/>
                <w:color w:val="FFFFFF" w:themeColor="background1"/>
                <w:sz w:val="16"/>
                <w:szCs w:val="24"/>
              </w:rPr>
            </w:pPr>
            <w:r w:rsidRPr="00F316C3">
              <w:rPr>
                <w:rFonts w:ascii="Arial" w:hAnsi="Arial" w:cs="Arial"/>
                <w:color w:val="FFFFFF" w:themeColor="background1"/>
                <w:sz w:val="16"/>
                <w:szCs w:val="24"/>
              </w:rPr>
              <w:t>Risque</w:t>
            </w:r>
          </w:p>
        </w:tc>
        <w:tc>
          <w:tcPr>
            <w:tcW w:w="2065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17365D" w:themeFill="text2" w:themeFillShade="BF"/>
            <w:vAlign w:val="center"/>
          </w:tcPr>
          <w:p w:rsidR="004422FF" w:rsidRPr="00F316C3" w:rsidRDefault="004422FF" w:rsidP="0075463E">
            <w:pPr>
              <w:ind w:left="-122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FFFFF" w:themeColor="background1"/>
                <w:sz w:val="16"/>
                <w:szCs w:val="24"/>
              </w:rPr>
            </w:pPr>
            <w:r w:rsidRPr="00F316C3">
              <w:rPr>
                <w:rFonts w:ascii="Arial" w:hAnsi="Arial" w:cs="Arial"/>
                <w:color w:val="FFFFFF" w:themeColor="background1"/>
                <w:sz w:val="16"/>
                <w:szCs w:val="24"/>
              </w:rPr>
              <w:t>Opération concernées</w:t>
            </w:r>
          </w:p>
        </w:tc>
        <w:tc>
          <w:tcPr>
            <w:tcW w:w="1796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17365D" w:themeFill="text2" w:themeFillShade="BF"/>
            <w:vAlign w:val="center"/>
          </w:tcPr>
          <w:p w:rsidR="004422FF" w:rsidRPr="00F316C3" w:rsidRDefault="004422FF" w:rsidP="0075463E">
            <w:pPr>
              <w:ind w:left="-6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FFFFF" w:themeColor="background1"/>
                <w:sz w:val="16"/>
                <w:szCs w:val="24"/>
              </w:rPr>
            </w:pPr>
            <w:r w:rsidRPr="00F316C3">
              <w:rPr>
                <w:rFonts w:ascii="Arial" w:hAnsi="Arial" w:cs="Arial"/>
                <w:color w:val="FFFFFF" w:themeColor="background1"/>
                <w:sz w:val="16"/>
                <w:szCs w:val="24"/>
              </w:rPr>
              <w:t>Technique</w:t>
            </w:r>
          </w:p>
        </w:tc>
        <w:tc>
          <w:tcPr>
            <w:tcW w:w="3213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17365D" w:themeFill="text2" w:themeFillShade="BF"/>
            <w:vAlign w:val="center"/>
          </w:tcPr>
          <w:p w:rsidR="004422FF" w:rsidRPr="00F316C3" w:rsidRDefault="004422FF" w:rsidP="0075463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FFFFF" w:themeColor="background1"/>
                <w:sz w:val="16"/>
                <w:szCs w:val="24"/>
              </w:rPr>
            </w:pPr>
            <w:r w:rsidRPr="00F316C3">
              <w:rPr>
                <w:rFonts w:ascii="Arial" w:hAnsi="Arial" w:cs="Arial"/>
                <w:color w:val="FFFFFF" w:themeColor="background1"/>
                <w:sz w:val="16"/>
                <w:szCs w:val="24"/>
              </w:rPr>
              <w:t>Organisationnel</w:t>
            </w:r>
          </w:p>
        </w:tc>
        <w:tc>
          <w:tcPr>
            <w:tcW w:w="2371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17365D" w:themeFill="text2" w:themeFillShade="BF"/>
            <w:vAlign w:val="center"/>
          </w:tcPr>
          <w:p w:rsidR="004422FF" w:rsidRPr="00F316C3" w:rsidRDefault="004422FF" w:rsidP="0075463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FFFFF" w:themeColor="background1"/>
                <w:sz w:val="16"/>
                <w:szCs w:val="24"/>
              </w:rPr>
            </w:pPr>
            <w:r w:rsidRPr="00F316C3">
              <w:rPr>
                <w:rFonts w:ascii="Arial" w:hAnsi="Arial" w:cs="Arial"/>
                <w:color w:val="FFFFFF" w:themeColor="background1"/>
                <w:sz w:val="16"/>
                <w:szCs w:val="24"/>
              </w:rPr>
              <w:t>Mesure de protection</w:t>
            </w:r>
          </w:p>
        </w:tc>
      </w:tr>
      <w:tr w:rsidR="004422FF" w:rsidRPr="00F316C3" w:rsidTr="007546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tcBorders>
              <w:left w:val="none" w:sz="0" w:space="0" w:color="auto"/>
              <w:right w:val="none" w:sz="0" w:space="0" w:color="auto"/>
            </w:tcBorders>
            <w:vAlign w:val="center"/>
          </w:tcPr>
          <w:p w:rsidR="004422FF" w:rsidRPr="00F316C3" w:rsidRDefault="004422FF" w:rsidP="0075463E">
            <w:pPr>
              <w:ind w:left="34"/>
              <w:rPr>
                <w:rFonts w:ascii="Arial" w:hAnsi="Arial" w:cs="Arial"/>
                <w:color w:val="auto"/>
                <w:sz w:val="16"/>
                <w:szCs w:val="24"/>
              </w:rPr>
            </w:pPr>
            <w:r w:rsidRPr="00F316C3">
              <w:rPr>
                <w:rFonts w:ascii="Arial" w:hAnsi="Arial" w:cs="Arial"/>
                <w:color w:val="auto"/>
                <w:sz w:val="16"/>
                <w:szCs w:val="24"/>
              </w:rPr>
              <w:t>Interruption de fourniture</w:t>
            </w:r>
          </w:p>
        </w:tc>
        <w:tc>
          <w:tcPr>
            <w:tcW w:w="2065" w:type="dxa"/>
            <w:tcBorders>
              <w:left w:val="none" w:sz="0" w:space="0" w:color="auto"/>
              <w:right w:val="none" w:sz="0" w:space="0" w:color="auto"/>
            </w:tcBorders>
            <w:vAlign w:val="center"/>
          </w:tcPr>
          <w:p w:rsidR="004422FF" w:rsidRPr="00F316C3" w:rsidRDefault="004422FF" w:rsidP="00EC48EA">
            <w:pPr>
              <w:pStyle w:val="Default"/>
              <w:numPr>
                <w:ilvl w:val="0"/>
                <w:numId w:val="8"/>
              </w:numPr>
              <w:tabs>
                <w:tab w:val="left" w:pos="157"/>
              </w:tabs>
              <w:ind w:left="344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</w:rPr>
            </w:pPr>
            <w:r w:rsidRPr="00F316C3">
              <w:rPr>
                <w:rFonts w:ascii="Arial" w:hAnsi="Arial" w:cs="Arial"/>
                <w:color w:val="auto"/>
                <w:sz w:val="16"/>
              </w:rPr>
              <w:t>Prise en bypass</w:t>
            </w:r>
          </w:p>
          <w:p w:rsidR="004422FF" w:rsidRPr="00F316C3" w:rsidRDefault="004422FF" w:rsidP="00EC48EA">
            <w:pPr>
              <w:pStyle w:val="Default"/>
              <w:numPr>
                <w:ilvl w:val="0"/>
                <w:numId w:val="8"/>
              </w:numPr>
              <w:tabs>
                <w:tab w:val="left" w:pos="157"/>
              </w:tabs>
              <w:ind w:left="344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</w:rPr>
            </w:pPr>
            <w:r w:rsidRPr="00F316C3">
              <w:rPr>
                <w:rFonts w:ascii="Arial" w:hAnsi="Arial" w:cs="Arial"/>
                <w:color w:val="auto"/>
                <w:sz w:val="16"/>
              </w:rPr>
              <w:t>Remise en service d’une ligne ou du poste</w:t>
            </w:r>
          </w:p>
        </w:tc>
        <w:tc>
          <w:tcPr>
            <w:tcW w:w="1796" w:type="dxa"/>
            <w:tcBorders>
              <w:left w:val="none" w:sz="0" w:space="0" w:color="auto"/>
              <w:right w:val="none" w:sz="0" w:space="0" w:color="auto"/>
            </w:tcBorders>
            <w:vAlign w:val="center"/>
          </w:tcPr>
          <w:p w:rsidR="004422FF" w:rsidRPr="00F316C3" w:rsidRDefault="004422FF" w:rsidP="00EC48EA">
            <w:pPr>
              <w:pStyle w:val="Default"/>
              <w:numPr>
                <w:ilvl w:val="0"/>
                <w:numId w:val="7"/>
              </w:numPr>
              <w:ind w:left="-60" w:hanging="1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</w:rPr>
            </w:pPr>
            <w:r w:rsidRPr="00F316C3">
              <w:rPr>
                <w:rFonts w:ascii="Arial" w:hAnsi="Arial" w:cs="Arial"/>
                <w:color w:val="auto"/>
                <w:sz w:val="16"/>
              </w:rPr>
              <w:t>Vérifier la manœuvrabilité des robinets (poste et bipasse)</w:t>
            </w:r>
          </w:p>
          <w:p w:rsidR="004422FF" w:rsidRPr="00F316C3" w:rsidRDefault="004422FF" w:rsidP="00EC48EA">
            <w:pPr>
              <w:pStyle w:val="Default"/>
              <w:numPr>
                <w:ilvl w:val="0"/>
                <w:numId w:val="7"/>
              </w:numPr>
              <w:ind w:left="-60" w:hanging="1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16"/>
              </w:rPr>
            </w:pPr>
            <w:r w:rsidRPr="00F316C3">
              <w:rPr>
                <w:rFonts w:ascii="Arial" w:hAnsi="Arial" w:cs="Arial"/>
                <w:color w:val="auto"/>
                <w:sz w:val="16"/>
              </w:rPr>
              <w:t>Les clapets de sécurité sont fonctionnels et réglés</w:t>
            </w:r>
          </w:p>
        </w:tc>
        <w:tc>
          <w:tcPr>
            <w:tcW w:w="3213" w:type="dxa"/>
            <w:tcBorders>
              <w:left w:val="none" w:sz="0" w:space="0" w:color="auto"/>
              <w:right w:val="none" w:sz="0" w:space="0" w:color="auto"/>
            </w:tcBorders>
            <w:vAlign w:val="center"/>
          </w:tcPr>
          <w:p w:rsidR="004422FF" w:rsidRPr="00F316C3" w:rsidRDefault="004422FF" w:rsidP="00EC48EA">
            <w:pPr>
              <w:pStyle w:val="Paragraphedeliste"/>
              <w:numPr>
                <w:ilvl w:val="0"/>
                <w:numId w:val="7"/>
              </w:numPr>
              <w:ind w:left="296" w:hanging="1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/>
                <w:b/>
                <w:color w:val="auto"/>
                <w:sz w:val="16"/>
              </w:rPr>
            </w:pPr>
            <w:r w:rsidRPr="00F316C3">
              <w:rPr>
                <w:rFonts w:ascii="Arial" w:hAnsi="Arial"/>
                <w:color w:val="auto"/>
                <w:sz w:val="16"/>
              </w:rPr>
              <w:t>Analyse de la configuration du poste</w:t>
            </w:r>
          </w:p>
          <w:p w:rsidR="004422FF" w:rsidRPr="00F316C3" w:rsidRDefault="004422FF" w:rsidP="00EC48EA">
            <w:pPr>
              <w:pStyle w:val="Paragraphedeliste"/>
              <w:numPr>
                <w:ilvl w:val="0"/>
                <w:numId w:val="7"/>
              </w:numPr>
              <w:ind w:left="296" w:hanging="1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/>
                <w:b/>
                <w:color w:val="auto"/>
                <w:sz w:val="16"/>
              </w:rPr>
            </w:pPr>
            <w:r w:rsidRPr="00F316C3">
              <w:rPr>
                <w:rFonts w:ascii="Arial" w:hAnsi="Arial"/>
                <w:color w:val="auto"/>
                <w:sz w:val="16"/>
              </w:rPr>
              <w:t>Définir le moyen d’alimentation aval et planifier au mieux l’opération</w:t>
            </w:r>
          </w:p>
          <w:p w:rsidR="004422FF" w:rsidRPr="00F316C3" w:rsidRDefault="004422FF" w:rsidP="00EC48EA">
            <w:pPr>
              <w:pStyle w:val="Paragraphedeliste"/>
              <w:numPr>
                <w:ilvl w:val="0"/>
                <w:numId w:val="7"/>
              </w:numPr>
              <w:ind w:left="296" w:hanging="1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/>
                <w:b/>
                <w:color w:val="auto"/>
                <w:sz w:val="16"/>
              </w:rPr>
            </w:pPr>
            <w:r w:rsidRPr="00F316C3">
              <w:rPr>
                <w:rFonts w:ascii="Arial" w:hAnsi="Arial"/>
                <w:color w:val="auto"/>
                <w:sz w:val="16"/>
              </w:rPr>
              <w:t>Prévenir le client de l’intervention</w:t>
            </w:r>
          </w:p>
        </w:tc>
        <w:tc>
          <w:tcPr>
            <w:tcW w:w="2371" w:type="dxa"/>
            <w:tcBorders>
              <w:left w:val="none" w:sz="0" w:space="0" w:color="auto"/>
              <w:right w:val="none" w:sz="0" w:space="0" w:color="auto"/>
            </w:tcBorders>
            <w:vAlign w:val="center"/>
          </w:tcPr>
          <w:p w:rsidR="004422FF" w:rsidRPr="00F316C3" w:rsidRDefault="004422FF" w:rsidP="00EC48EA">
            <w:pPr>
              <w:pStyle w:val="Paragraphedeliste"/>
              <w:numPr>
                <w:ilvl w:val="0"/>
                <w:numId w:val="7"/>
              </w:numPr>
              <w:ind w:left="293" w:hanging="1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/>
                <w:b/>
                <w:color w:val="auto"/>
                <w:sz w:val="16"/>
              </w:rPr>
            </w:pPr>
            <w:r w:rsidRPr="00F316C3">
              <w:rPr>
                <w:rFonts w:ascii="Arial" w:hAnsi="Arial"/>
                <w:color w:val="auto"/>
                <w:sz w:val="16"/>
              </w:rPr>
              <w:t>Surveiller la pression du réseau aval (distributeur, client)</w:t>
            </w:r>
          </w:p>
        </w:tc>
      </w:tr>
    </w:tbl>
    <w:p w:rsidR="007F72F1" w:rsidRDefault="007F72F1" w:rsidP="004422FF">
      <w:pPr>
        <w:pStyle w:val="Titre1"/>
        <w:spacing w:before="0"/>
        <w:ind w:left="4111" w:hanging="4111"/>
        <w:rPr>
          <w:rFonts w:ascii="Arial" w:hAnsi="Arial"/>
        </w:rPr>
      </w:pPr>
      <w:bookmarkStart w:id="21" w:name="_Toc432609266"/>
      <w:bookmarkStart w:id="22" w:name="_Toc432609856"/>
      <w:bookmarkStart w:id="23" w:name="_Toc432609877"/>
      <w:bookmarkStart w:id="24" w:name="_Toc432609897"/>
      <w:bookmarkStart w:id="25" w:name="_Toc432609927"/>
      <w:bookmarkStart w:id="26" w:name="_Toc437522748"/>
      <w:bookmarkStart w:id="27" w:name="_Toc437880888"/>
      <w:bookmarkStart w:id="28" w:name="_Toc437880908"/>
      <w:bookmarkStart w:id="29" w:name="_Toc438020492"/>
      <w:bookmarkStart w:id="30" w:name="_Toc438020602"/>
      <w:bookmarkStart w:id="31" w:name="_Toc438041140"/>
      <w:bookmarkStart w:id="32" w:name="_Toc432609267"/>
      <w:bookmarkStart w:id="33" w:name="_Toc432609857"/>
      <w:bookmarkStart w:id="34" w:name="_Toc432609878"/>
      <w:bookmarkStart w:id="35" w:name="_Toc432609898"/>
      <w:bookmarkStart w:id="36" w:name="_Toc432609928"/>
      <w:bookmarkStart w:id="37" w:name="_Toc437522749"/>
      <w:bookmarkStart w:id="38" w:name="_Toc437880889"/>
      <w:bookmarkStart w:id="39" w:name="_Toc437880909"/>
      <w:bookmarkStart w:id="40" w:name="_Toc438020493"/>
      <w:bookmarkStart w:id="41" w:name="_Toc438020603"/>
      <w:bookmarkStart w:id="42" w:name="_Toc438041141"/>
      <w:bookmarkStart w:id="43" w:name="_Toc11860765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</w:p>
    <w:p w:rsidR="004422FF" w:rsidRPr="007F72F1" w:rsidRDefault="007F72F1" w:rsidP="007F72F1">
      <w:pPr>
        <w:rPr>
          <w:rFonts w:ascii="Arial" w:hAnsi="Arial"/>
          <w:sz w:val="24"/>
        </w:rPr>
      </w:pPr>
      <w:r>
        <w:rPr>
          <w:rFonts w:ascii="Arial" w:hAnsi="Arial"/>
        </w:rPr>
        <w:br w:type="page"/>
      </w:r>
    </w:p>
    <w:p w:rsidR="004422FF" w:rsidRPr="004422FF" w:rsidRDefault="004422FF" w:rsidP="004422FF">
      <w:pPr>
        <w:pStyle w:val="Titre1"/>
        <w:spacing w:before="0"/>
        <w:ind w:left="4111" w:hanging="4111"/>
        <w:rPr>
          <w:rFonts w:ascii="Arial" w:hAnsi="Arial"/>
          <w:b/>
        </w:rPr>
      </w:pPr>
      <w:r w:rsidRPr="004422FF">
        <w:rPr>
          <w:rFonts w:ascii="Arial" w:hAnsi="Arial"/>
          <w:b/>
        </w:rPr>
        <w:t>Préparation de l’acte de maintenance</w:t>
      </w:r>
      <w:bookmarkEnd w:id="43"/>
    </w:p>
    <w:p w:rsidR="004422FF" w:rsidRPr="00F316C3" w:rsidRDefault="004422FF" w:rsidP="004422FF">
      <w:pPr>
        <w:ind w:left="567"/>
        <w:rPr>
          <w:rFonts w:ascii="Arial" w:hAnsi="Arial" w:cs="Arial"/>
          <w:sz w:val="24"/>
          <w:szCs w:val="24"/>
        </w:rPr>
      </w:pPr>
    </w:p>
    <w:p w:rsidR="004422FF" w:rsidRPr="00F316C3" w:rsidRDefault="004422FF" w:rsidP="00EC48EA">
      <w:pPr>
        <w:pStyle w:val="Titre2"/>
        <w:numPr>
          <w:ilvl w:val="1"/>
          <w:numId w:val="9"/>
        </w:numPr>
        <w:tabs>
          <w:tab w:val="left" w:pos="567"/>
        </w:tabs>
        <w:spacing w:before="0"/>
        <w:ind w:left="851" w:hanging="567"/>
        <w:rPr>
          <w:rFonts w:ascii="Arial" w:hAnsi="Arial" w:cs="Arial"/>
          <w:sz w:val="24"/>
          <w:szCs w:val="24"/>
        </w:rPr>
      </w:pPr>
      <w:bookmarkStart w:id="44" w:name="_Toc432609269"/>
      <w:bookmarkStart w:id="45" w:name="_Toc432609859"/>
      <w:bookmarkStart w:id="46" w:name="_Toc432609880"/>
      <w:bookmarkStart w:id="47" w:name="_Toc432609900"/>
      <w:bookmarkStart w:id="48" w:name="_Toc432609930"/>
      <w:bookmarkStart w:id="49" w:name="_Toc437522751"/>
      <w:bookmarkStart w:id="50" w:name="_Toc437880891"/>
      <w:bookmarkStart w:id="51" w:name="_Toc437880911"/>
      <w:bookmarkStart w:id="52" w:name="_Toc438020495"/>
      <w:bookmarkStart w:id="53" w:name="_Toc438020605"/>
      <w:bookmarkStart w:id="54" w:name="_Toc4380411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r w:rsidRPr="00F316C3">
        <w:rPr>
          <w:rFonts w:ascii="Arial" w:hAnsi="Arial" w:cs="Arial"/>
          <w:sz w:val="24"/>
          <w:szCs w:val="24"/>
        </w:rPr>
        <w:t xml:space="preserve"> </w:t>
      </w:r>
      <w:bookmarkStart w:id="55" w:name="_Toc430011215"/>
      <w:bookmarkStart w:id="56" w:name="_Toc430622366"/>
      <w:bookmarkStart w:id="57" w:name="_Toc430636067"/>
      <w:bookmarkStart w:id="58" w:name="_Toc11860766"/>
      <w:r w:rsidRPr="00F316C3">
        <w:rPr>
          <w:rFonts w:ascii="Arial" w:hAnsi="Arial" w:cs="Arial"/>
          <w:sz w:val="24"/>
          <w:szCs w:val="24"/>
        </w:rPr>
        <w:t>Identifier les opérateurs</w:t>
      </w:r>
      <w:bookmarkEnd w:id="55"/>
      <w:bookmarkEnd w:id="56"/>
      <w:bookmarkEnd w:id="57"/>
      <w:bookmarkEnd w:id="58"/>
    </w:p>
    <w:p w:rsidR="004422FF" w:rsidRDefault="004422FF" w:rsidP="004422FF">
      <w:pPr>
        <w:pStyle w:val="Paragraphe1"/>
        <w:spacing w:before="0" w:after="0" w:line="240" w:lineRule="auto"/>
        <w:rPr>
          <w:rFonts w:ascii="Arial" w:hAnsi="Arial" w:cs="Arial"/>
          <w:sz w:val="24"/>
          <w:szCs w:val="24"/>
        </w:rPr>
      </w:pPr>
    </w:p>
    <w:p w:rsidR="004422FF" w:rsidRPr="00F316C3" w:rsidRDefault="004422FF" w:rsidP="004422FF">
      <w:pPr>
        <w:pStyle w:val="Paragraphe1"/>
        <w:spacing w:before="0" w:after="0" w:line="240" w:lineRule="auto"/>
        <w:rPr>
          <w:rFonts w:ascii="Arial" w:hAnsi="Arial" w:cs="Arial"/>
          <w:sz w:val="24"/>
          <w:szCs w:val="24"/>
        </w:rPr>
      </w:pPr>
      <w:r w:rsidRPr="00F316C3">
        <w:rPr>
          <w:rFonts w:ascii="Arial" w:hAnsi="Arial" w:cs="Arial"/>
          <w:sz w:val="24"/>
          <w:szCs w:val="24"/>
        </w:rPr>
        <w:t>Pour la mise en œuvre de ce mode opératoir</w:t>
      </w:r>
      <w:r w:rsidR="00EB38C0">
        <w:rPr>
          <w:rFonts w:ascii="Arial" w:hAnsi="Arial" w:cs="Arial"/>
          <w:sz w:val="24"/>
          <w:szCs w:val="24"/>
        </w:rPr>
        <w:t>e, l’équipe doit être composée a</w:t>
      </w:r>
      <w:r w:rsidRPr="00F316C3">
        <w:rPr>
          <w:rFonts w:ascii="Arial" w:hAnsi="Arial" w:cs="Arial"/>
          <w:sz w:val="24"/>
          <w:szCs w:val="24"/>
        </w:rPr>
        <w:t xml:space="preserve"> minima d’un chef de travaux et d’opérateurs, en possession d’une habilitation gaz.</w:t>
      </w:r>
    </w:p>
    <w:p w:rsidR="004422FF" w:rsidRPr="00F316C3" w:rsidRDefault="004422FF" w:rsidP="004422FF">
      <w:pPr>
        <w:pStyle w:val="Paragraphe1"/>
        <w:spacing w:before="0" w:after="0" w:line="240" w:lineRule="auto"/>
        <w:rPr>
          <w:rFonts w:ascii="Arial" w:hAnsi="Arial" w:cs="Arial"/>
          <w:sz w:val="24"/>
          <w:szCs w:val="24"/>
        </w:rPr>
      </w:pPr>
      <w:r w:rsidRPr="00F316C3">
        <w:rPr>
          <w:rFonts w:ascii="Arial" w:hAnsi="Arial" w:cs="Arial"/>
          <w:sz w:val="24"/>
          <w:szCs w:val="24"/>
        </w:rPr>
        <w:t>D’autres opérateurs habilités peuvent compléter l’équipe sous la responsabilité du chef de travaux, par exemple pour les opérations de levage, ou de serrage au couple.</w:t>
      </w:r>
    </w:p>
    <w:p w:rsidR="004422FF" w:rsidRPr="00F316C3" w:rsidRDefault="004422FF" w:rsidP="004422FF">
      <w:pPr>
        <w:pStyle w:val="Paragraphe1"/>
        <w:spacing w:before="0" w:after="0" w:line="240" w:lineRule="auto"/>
        <w:rPr>
          <w:rFonts w:ascii="Arial" w:hAnsi="Arial" w:cs="Arial"/>
          <w:sz w:val="24"/>
          <w:szCs w:val="24"/>
        </w:rPr>
      </w:pPr>
    </w:p>
    <w:p w:rsidR="004422FF" w:rsidRPr="00F316C3" w:rsidRDefault="004422FF" w:rsidP="00EC48EA">
      <w:pPr>
        <w:pStyle w:val="Titre2"/>
        <w:numPr>
          <w:ilvl w:val="1"/>
          <w:numId w:val="9"/>
        </w:numPr>
        <w:tabs>
          <w:tab w:val="left" w:pos="567"/>
        </w:tabs>
        <w:spacing w:before="0"/>
        <w:ind w:left="851" w:hanging="567"/>
        <w:rPr>
          <w:rFonts w:ascii="Arial" w:hAnsi="Arial" w:cs="Arial"/>
          <w:sz w:val="24"/>
          <w:szCs w:val="24"/>
        </w:rPr>
      </w:pPr>
      <w:bookmarkStart w:id="59" w:name="_Toc430011216"/>
      <w:bookmarkStart w:id="60" w:name="_Toc430622367"/>
      <w:bookmarkStart w:id="61" w:name="_Toc430636068"/>
      <w:bookmarkStart w:id="62" w:name="_Toc11860767"/>
      <w:r w:rsidRPr="00F316C3">
        <w:rPr>
          <w:rFonts w:ascii="Arial" w:hAnsi="Arial" w:cs="Arial"/>
          <w:sz w:val="24"/>
          <w:szCs w:val="24"/>
        </w:rPr>
        <w:t>Identifier le matériel pour réaliser l’acte de maintenance</w:t>
      </w:r>
      <w:bookmarkEnd w:id="59"/>
      <w:bookmarkEnd w:id="60"/>
      <w:bookmarkEnd w:id="61"/>
      <w:bookmarkEnd w:id="62"/>
    </w:p>
    <w:p w:rsidR="004422FF" w:rsidRDefault="004422FF" w:rsidP="004422FF">
      <w:pPr>
        <w:rPr>
          <w:rFonts w:ascii="Arial" w:hAnsi="Arial" w:cs="Arial"/>
          <w:sz w:val="24"/>
          <w:szCs w:val="24"/>
        </w:rPr>
      </w:pPr>
    </w:p>
    <w:p w:rsidR="004422FF" w:rsidRDefault="004422FF" w:rsidP="004422FF">
      <w:pPr>
        <w:rPr>
          <w:rFonts w:ascii="Arial" w:hAnsi="Arial" w:cs="Arial"/>
          <w:sz w:val="24"/>
          <w:szCs w:val="24"/>
        </w:rPr>
      </w:pPr>
      <w:r w:rsidRPr="00F316C3">
        <w:rPr>
          <w:rFonts w:ascii="Arial" w:hAnsi="Arial" w:cs="Arial"/>
          <w:sz w:val="24"/>
          <w:szCs w:val="24"/>
        </w:rPr>
        <w:t xml:space="preserve">Le matériel nécessaire à l’acte est préalablement identifié par les opérateurs : </w:t>
      </w:r>
    </w:p>
    <w:p w:rsidR="004422FF" w:rsidRPr="00F316C3" w:rsidRDefault="004422FF" w:rsidP="004422FF">
      <w:pPr>
        <w:rPr>
          <w:rFonts w:ascii="Arial" w:hAnsi="Arial" w:cs="Arial"/>
          <w:sz w:val="24"/>
          <w:szCs w:val="24"/>
        </w:rPr>
      </w:pPr>
    </w:p>
    <w:p w:rsidR="004422FF" w:rsidRPr="00F316C3" w:rsidRDefault="00EB38C0" w:rsidP="00EC48EA">
      <w:pPr>
        <w:pStyle w:val="Paragraphedeliste"/>
        <w:numPr>
          <w:ilvl w:val="0"/>
          <w:numId w:val="10"/>
        </w:numPr>
        <w:ind w:left="851"/>
        <w:rPr>
          <w:rFonts w:ascii="Arial" w:hAnsi="Arial"/>
          <w:b/>
          <w:sz w:val="24"/>
        </w:rPr>
      </w:pPr>
      <w:r>
        <w:rPr>
          <w:rFonts w:ascii="Arial" w:hAnsi="Arial"/>
          <w:sz w:val="24"/>
        </w:rPr>
        <w:t>p</w:t>
      </w:r>
      <w:r w:rsidR="004422FF" w:rsidRPr="00F316C3">
        <w:rPr>
          <w:rFonts w:ascii="Arial" w:hAnsi="Arial"/>
          <w:sz w:val="24"/>
        </w:rPr>
        <w:t>roduit moussant, dégrippant</w:t>
      </w:r>
      <w:r w:rsidR="00673655">
        <w:rPr>
          <w:rFonts w:ascii="Arial" w:hAnsi="Arial"/>
          <w:sz w:val="24"/>
        </w:rPr>
        <w:t> ;</w:t>
      </w:r>
    </w:p>
    <w:p w:rsidR="004422FF" w:rsidRPr="00F316C3" w:rsidRDefault="00EB38C0" w:rsidP="00EC48EA">
      <w:pPr>
        <w:pStyle w:val="Paragraphedeliste"/>
        <w:numPr>
          <w:ilvl w:val="0"/>
          <w:numId w:val="10"/>
        </w:numPr>
        <w:ind w:left="851"/>
        <w:rPr>
          <w:rFonts w:ascii="Arial" w:hAnsi="Arial"/>
          <w:b/>
          <w:sz w:val="24"/>
        </w:rPr>
      </w:pPr>
      <w:r>
        <w:rPr>
          <w:rFonts w:ascii="Arial" w:hAnsi="Arial"/>
          <w:sz w:val="24"/>
        </w:rPr>
        <w:t>c</w:t>
      </w:r>
      <w:r w:rsidR="004422FF" w:rsidRPr="00F316C3">
        <w:rPr>
          <w:rFonts w:ascii="Arial" w:hAnsi="Arial"/>
          <w:sz w:val="24"/>
        </w:rPr>
        <w:t>lé ou dispositif hydraulique dynamométrique étalonné</w:t>
      </w:r>
      <w:r w:rsidR="00673655">
        <w:rPr>
          <w:rFonts w:ascii="Arial" w:hAnsi="Arial"/>
          <w:sz w:val="24"/>
        </w:rPr>
        <w:t> ;</w:t>
      </w:r>
    </w:p>
    <w:p w:rsidR="004422FF" w:rsidRPr="00F316C3" w:rsidRDefault="00EB38C0" w:rsidP="00EC48EA">
      <w:pPr>
        <w:pStyle w:val="Paragraphedeliste"/>
        <w:numPr>
          <w:ilvl w:val="0"/>
          <w:numId w:val="10"/>
        </w:numPr>
        <w:ind w:left="851"/>
        <w:rPr>
          <w:rFonts w:ascii="Arial" w:hAnsi="Arial"/>
          <w:b/>
          <w:sz w:val="24"/>
        </w:rPr>
      </w:pPr>
      <w:r>
        <w:rPr>
          <w:rFonts w:ascii="Arial" w:hAnsi="Arial"/>
          <w:sz w:val="24"/>
        </w:rPr>
        <w:t>c</w:t>
      </w:r>
      <w:r w:rsidR="00FB6D65">
        <w:rPr>
          <w:rFonts w:ascii="Arial" w:hAnsi="Arial"/>
          <w:sz w:val="24"/>
        </w:rPr>
        <w:t>atharomètre, e</w:t>
      </w:r>
      <w:r w:rsidR="004422FF" w:rsidRPr="00F316C3">
        <w:rPr>
          <w:rFonts w:ascii="Arial" w:hAnsi="Arial"/>
          <w:sz w:val="24"/>
        </w:rPr>
        <w:t>xplosimètre</w:t>
      </w:r>
      <w:r w:rsidR="00673655">
        <w:rPr>
          <w:rFonts w:ascii="Arial" w:hAnsi="Arial"/>
          <w:sz w:val="24"/>
        </w:rPr>
        <w:t> ;</w:t>
      </w:r>
    </w:p>
    <w:p w:rsidR="004422FF" w:rsidRPr="00F316C3" w:rsidRDefault="00EB38C0" w:rsidP="00EC48EA">
      <w:pPr>
        <w:pStyle w:val="Paragraphedeliste"/>
        <w:numPr>
          <w:ilvl w:val="0"/>
          <w:numId w:val="10"/>
        </w:numPr>
        <w:ind w:left="851"/>
        <w:rPr>
          <w:rFonts w:ascii="Arial" w:hAnsi="Arial"/>
          <w:b/>
          <w:sz w:val="24"/>
        </w:rPr>
      </w:pPr>
      <w:r>
        <w:rPr>
          <w:rFonts w:ascii="Arial" w:hAnsi="Arial"/>
          <w:sz w:val="24"/>
        </w:rPr>
        <w:t>d</w:t>
      </w:r>
      <w:r w:rsidR="004422FF" w:rsidRPr="00F316C3">
        <w:rPr>
          <w:rFonts w:ascii="Arial" w:hAnsi="Arial"/>
          <w:sz w:val="24"/>
        </w:rPr>
        <w:t>ispositif de transfert/levage conforme à la réglementation</w:t>
      </w:r>
      <w:r w:rsidR="00673655">
        <w:rPr>
          <w:rFonts w:ascii="Arial" w:hAnsi="Arial"/>
          <w:sz w:val="24"/>
        </w:rPr>
        <w:t> ;</w:t>
      </w:r>
    </w:p>
    <w:p w:rsidR="004422FF" w:rsidRPr="00F316C3" w:rsidRDefault="00EB38C0" w:rsidP="00EC48EA">
      <w:pPr>
        <w:pStyle w:val="Paragraphedeliste"/>
        <w:numPr>
          <w:ilvl w:val="0"/>
          <w:numId w:val="10"/>
        </w:numPr>
        <w:ind w:left="851" w:hanging="284"/>
        <w:rPr>
          <w:rFonts w:ascii="Arial" w:hAnsi="Arial"/>
          <w:b/>
          <w:sz w:val="24"/>
        </w:rPr>
      </w:pPr>
      <w:r>
        <w:rPr>
          <w:rFonts w:ascii="Arial" w:hAnsi="Arial"/>
          <w:sz w:val="24"/>
        </w:rPr>
        <w:t>é</w:t>
      </w:r>
      <w:r w:rsidR="004422FF" w:rsidRPr="00F316C3">
        <w:rPr>
          <w:rFonts w:ascii="Arial" w:hAnsi="Arial"/>
          <w:sz w:val="24"/>
        </w:rPr>
        <w:t>talon de travail</w:t>
      </w:r>
      <w:r w:rsidR="00673655">
        <w:rPr>
          <w:rFonts w:ascii="Arial" w:hAnsi="Arial"/>
          <w:sz w:val="24"/>
        </w:rPr>
        <w:t> ;</w:t>
      </w:r>
    </w:p>
    <w:p w:rsidR="004422FF" w:rsidRPr="00F316C3" w:rsidRDefault="00A15047" w:rsidP="00EC48EA">
      <w:pPr>
        <w:pStyle w:val="Paragraphedeliste"/>
        <w:numPr>
          <w:ilvl w:val="0"/>
          <w:numId w:val="10"/>
        </w:numPr>
        <w:ind w:left="851" w:hanging="284"/>
        <w:rPr>
          <w:rFonts w:ascii="Arial" w:hAnsi="Arial"/>
          <w:b/>
          <w:sz w:val="24"/>
        </w:rPr>
      </w:pPr>
      <w:r>
        <w:rPr>
          <w:rFonts w:ascii="Arial" w:hAnsi="Arial"/>
          <w:sz w:val="24"/>
        </w:rPr>
        <w:t>é</w:t>
      </w:r>
      <w:r w:rsidR="004422FF" w:rsidRPr="00F316C3">
        <w:rPr>
          <w:rFonts w:ascii="Arial" w:hAnsi="Arial"/>
          <w:sz w:val="24"/>
        </w:rPr>
        <w:t>ventuel redresseur externe amont</w:t>
      </w:r>
      <w:r w:rsidR="00673655">
        <w:rPr>
          <w:rFonts w:ascii="Arial" w:hAnsi="Arial"/>
          <w:sz w:val="24"/>
        </w:rPr>
        <w:t> ;</w:t>
      </w:r>
    </w:p>
    <w:p w:rsidR="004422FF" w:rsidRPr="00F316C3" w:rsidRDefault="00A15047" w:rsidP="00EC48EA">
      <w:pPr>
        <w:pStyle w:val="Paragraphedeliste"/>
        <w:numPr>
          <w:ilvl w:val="0"/>
          <w:numId w:val="10"/>
        </w:numPr>
        <w:ind w:left="851" w:hanging="284"/>
        <w:rPr>
          <w:rFonts w:ascii="Arial" w:hAnsi="Arial"/>
          <w:b/>
          <w:sz w:val="24"/>
        </w:rPr>
      </w:pPr>
      <w:r>
        <w:rPr>
          <w:rFonts w:ascii="Arial" w:hAnsi="Arial"/>
          <w:sz w:val="24"/>
        </w:rPr>
        <w:t>j</w:t>
      </w:r>
      <w:r w:rsidR="004422FF" w:rsidRPr="00F316C3">
        <w:rPr>
          <w:rFonts w:ascii="Arial" w:hAnsi="Arial"/>
          <w:sz w:val="24"/>
        </w:rPr>
        <w:t>oints neufs (toriques et métallo spiralés) adaptés en cas de redresseur externe amont (sans anneau interne)</w:t>
      </w:r>
      <w:r w:rsidR="00673655">
        <w:rPr>
          <w:rFonts w:ascii="Arial" w:hAnsi="Arial"/>
          <w:sz w:val="24"/>
        </w:rPr>
        <w:t> ;</w:t>
      </w:r>
    </w:p>
    <w:p w:rsidR="004422FF" w:rsidRPr="00F316C3" w:rsidRDefault="00A15047" w:rsidP="00EC48EA">
      <w:pPr>
        <w:pStyle w:val="Paragraphedeliste"/>
        <w:numPr>
          <w:ilvl w:val="0"/>
          <w:numId w:val="10"/>
        </w:numPr>
        <w:ind w:left="851" w:hanging="284"/>
        <w:rPr>
          <w:rFonts w:ascii="Arial" w:hAnsi="Arial"/>
          <w:b/>
          <w:sz w:val="24"/>
        </w:rPr>
      </w:pPr>
      <w:r>
        <w:rPr>
          <w:rFonts w:ascii="Arial" w:hAnsi="Arial"/>
          <w:sz w:val="24"/>
        </w:rPr>
        <w:t>t</w:t>
      </w:r>
      <w:r w:rsidR="004422FF" w:rsidRPr="00F316C3">
        <w:rPr>
          <w:rFonts w:ascii="Arial" w:hAnsi="Arial"/>
          <w:sz w:val="24"/>
        </w:rPr>
        <w:t>iges filetées</w:t>
      </w:r>
      <w:r w:rsidR="00673655">
        <w:rPr>
          <w:rFonts w:ascii="Arial" w:hAnsi="Arial"/>
          <w:sz w:val="24"/>
        </w:rPr>
        <w:t> ;</w:t>
      </w:r>
    </w:p>
    <w:p w:rsidR="004422FF" w:rsidRPr="00F316C3" w:rsidRDefault="00A15047" w:rsidP="00EC48EA">
      <w:pPr>
        <w:pStyle w:val="Paragraphedeliste"/>
        <w:numPr>
          <w:ilvl w:val="0"/>
          <w:numId w:val="10"/>
        </w:numPr>
        <w:ind w:left="851" w:hanging="284"/>
        <w:rPr>
          <w:rFonts w:ascii="Arial" w:hAnsi="Arial"/>
          <w:b/>
          <w:sz w:val="24"/>
        </w:rPr>
      </w:pPr>
      <w:r>
        <w:rPr>
          <w:rFonts w:ascii="Arial" w:hAnsi="Arial"/>
          <w:sz w:val="24"/>
        </w:rPr>
        <w:t>é</w:t>
      </w:r>
      <w:r w:rsidR="004422FF" w:rsidRPr="00F316C3">
        <w:rPr>
          <w:rFonts w:ascii="Arial" w:hAnsi="Arial"/>
          <w:sz w:val="24"/>
        </w:rPr>
        <w:t>crous</w:t>
      </w:r>
      <w:r w:rsidR="00673655">
        <w:rPr>
          <w:rFonts w:ascii="Arial" w:hAnsi="Arial"/>
          <w:sz w:val="24"/>
        </w:rPr>
        <w:t> ;</w:t>
      </w:r>
    </w:p>
    <w:p w:rsidR="004422FF" w:rsidRPr="00F316C3" w:rsidRDefault="00A15047" w:rsidP="00EC48EA">
      <w:pPr>
        <w:pStyle w:val="Paragraphedeliste"/>
        <w:numPr>
          <w:ilvl w:val="0"/>
          <w:numId w:val="10"/>
        </w:numPr>
        <w:ind w:left="851" w:hanging="284"/>
        <w:rPr>
          <w:rFonts w:ascii="Arial" w:hAnsi="Arial"/>
          <w:b/>
          <w:sz w:val="24"/>
        </w:rPr>
      </w:pPr>
      <w:r>
        <w:rPr>
          <w:rFonts w:ascii="Arial" w:hAnsi="Arial"/>
          <w:sz w:val="24"/>
        </w:rPr>
        <w:t>é</w:t>
      </w:r>
      <w:r w:rsidR="004422FF" w:rsidRPr="00F316C3">
        <w:rPr>
          <w:rFonts w:ascii="Arial" w:hAnsi="Arial"/>
          <w:sz w:val="24"/>
        </w:rPr>
        <w:t>carteurs de brides</w:t>
      </w:r>
      <w:r w:rsidR="00673655">
        <w:rPr>
          <w:rFonts w:ascii="Arial" w:hAnsi="Arial"/>
          <w:sz w:val="24"/>
        </w:rPr>
        <w:t> ;</w:t>
      </w:r>
    </w:p>
    <w:p w:rsidR="004422FF" w:rsidRPr="00F316C3" w:rsidRDefault="00A15047" w:rsidP="00EC48EA">
      <w:pPr>
        <w:pStyle w:val="Paragraphedeliste"/>
        <w:numPr>
          <w:ilvl w:val="0"/>
          <w:numId w:val="10"/>
        </w:numPr>
        <w:ind w:left="851" w:hanging="284"/>
        <w:rPr>
          <w:rFonts w:ascii="Arial" w:hAnsi="Arial"/>
          <w:b/>
          <w:sz w:val="24"/>
        </w:rPr>
      </w:pPr>
      <w:r>
        <w:rPr>
          <w:rFonts w:ascii="Arial" w:hAnsi="Arial"/>
          <w:sz w:val="24"/>
        </w:rPr>
        <w:t>s</w:t>
      </w:r>
      <w:r w:rsidR="004422FF" w:rsidRPr="00F316C3">
        <w:rPr>
          <w:rFonts w:ascii="Arial" w:hAnsi="Arial"/>
          <w:sz w:val="24"/>
        </w:rPr>
        <w:t>hunt</w:t>
      </w:r>
      <w:r w:rsidR="00673655">
        <w:rPr>
          <w:rFonts w:ascii="Arial" w:hAnsi="Arial"/>
          <w:sz w:val="24"/>
        </w:rPr>
        <w:t> ;</w:t>
      </w:r>
    </w:p>
    <w:p w:rsidR="004422FF" w:rsidRPr="00F316C3" w:rsidRDefault="00A15047" w:rsidP="00EC48EA">
      <w:pPr>
        <w:pStyle w:val="Paragraphedeliste"/>
        <w:numPr>
          <w:ilvl w:val="0"/>
          <w:numId w:val="10"/>
        </w:numPr>
        <w:ind w:left="851" w:hanging="284"/>
        <w:rPr>
          <w:rFonts w:ascii="Arial" w:hAnsi="Arial"/>
          <w:b/>
          <w:sz w:val="24"/>
        </w:rPr>
      </w:pPr>
      <w:r>
        <w:rPr>
          <w:rFonts w:ascii="Arial" w:hAnsi="Arial"/>
          <w:sz w:val="24"/>
        </w:rPr>
        <w:t>p</w:t>
      </w:r>
      <w:r w:rsidR="004422FF" w:rsidRPr="00F316C3">
        <w:rPr>
          <w:rFonts w:ascii="Arial" w:hAnsi="Arial"/>
          <w:sz w:val="24"/>
        </w:rPr>
        <w:t>roduit liquide pour le doigt de gant de la sonde de température</w:t>
      </w:r>
      <w:r w:rsidR="00673655">
        <w:rPr>
          <w:rFonts w:ascii="Arial" w:hAnsi="Arial"/>
          <w:sz w:val="24"/>
        </w:rPr>
        <w:t> ;</w:t>
      </w:r>
    </w:p>
    <w:p w:rsidR="004422FF" w:rsidRPr="00F316C3" w:rsidRDefault="00A15047" w:rsidP="00EC48EA">
      <w:pPr>
        <w:pStyle w:val="Paragraphedeliste"/>
        <w:numPr>
          <w:ilvl w:val="0"/>
          <w:numId w:val="10"/>
        </w:numPr>
        <w:ind w:left="851" w:hanging="284"/>
        <w:rPr>
          <w:rFonts w:ascii="Arial" w:hAnsi="Arial"/>
          <w:b/>
          <w:sz w:val="24"/>
        </w:rPr>
      </w:pPr>
      <w:r>
        <w:rPr>
          <w:rFonts w:ascii="Arial" w:hAnsi="Arial"/>
          <w:sz w:val="24"/>
        </w:rPr>
        <w:t>h</w:t>
      </w:r>
      <w:r w:rsidR="004422FF" w:rsidRPr="00F316C3">
        <w:rPr>
          <w:rFonts w:ascii="Arial" w:hAnsi="Arial"/>
          <w:sz w:val="24"/>
        </w:rPr>
        <w:t>uile de lubrification compteur</w:t>
      </w:r>
      <w:r w:rsidR="00673655">
        <w:rPr>
          <w:rFonts w:ascii="Arial" w:hAnsi="Arial"/>
          <w:sz w:val="24"/>
        </w:rPr>
        <w:t> ;</w:t>
      </w:r>
    </w:p>
    <w:p w:rsidR="004422FF" w:rsidRPr="00F316C3" w:rsidRDefault="00A15047" w:rsidP="00EC48EA">
      <w:pPr>
        <w:pStyle w:val="Paragraphedeliste"/>
        <w:numPr>
          <w:ilvl w:val="0"/>
          <w:numId w:val="10"/>
        </w:numPr>
        <w:ind w:left="851" w:hanging="284"/>
        <w:rPr>
          <w:rFonts w:ascii="Arial" w:hAnsi="Arial"/>
          <w:b/>
          <w:sz w:val="24"/>
        </w:rPr>
      </w:pPr>
      <w:r>
        <w:rPr>
          <w:rFonts w:ascii="Arial" w:hAnsi="Arial"/>
          <w:sz w:val="24"/>
        </w:rPr>
        <w:t>p</w:t>
      </w:r>
      <w:r w:rsidR="004422FF" w:rsidRPr="00F316C3">
        <w:rPr>
          <w:rFonts w:ascii="Arial" w:hAnsi="Arial"/>
          <w:sz w:val="24"/>
        </w:rPr>
        <w:t>ompe adaptée</w:t>
      </w:r>
      <w:r w:rsidR="00673655">
        <w:rPr>
          <w:rFonts w:ascii="Arial" w:hAnsi="Arial"/>
          <w:sz w:val="24"/>
        </w:rPr>
        <w:t>.</w:t>
      </w:r>
    </w:p>
    <w:p w:rsidR="00EF0908" w:rsidRDefault="00EF0908" w:rsidP="004422FF">
      <w:pPr>
        <w:rPr>
          <w:rFonts w:ascii="Arial" w:hAnsi="Arial" w:cs="Arial"/>
          <w:b/>
          <w:sz w:val="24"/>
          <w:szCs w:val="24"/>
          <w:u w:val="single"/>
        </w:rPr>
      </w:pPr>
    </w:p>
    <w:p w:rsidR="004422FF" w:rsidRDefault="004422FF" w:rsidP="004422FF">
      <w:pPr>
        <w:rPr>
          <w:rFonts w:ascii="Arial" w:hAnsi="Arial" w:cs="Arial"/>
          <w:b/>
          <w:sz w:val="24"/>
          <w:szCs w:val="24"/>
          <w:u w:val="single"/>
        </w:rPr>
      </w:pPr>
    </w:p>
    <w:p w:rsidR="004422FF" w:rsidRDefault="004422FF" w:rsidP="004422FF">
      <w:pPr>
        <w:rPr>
          <w:rFonts w:ascii="Arial" w:hAnsi="Arial" w:cs="Arial"/>
          <w:b/>
          <w:sz w:val="24"/>
          <w:szCs w:val="24"/>
          <w:u w:val="single"/>
        </w:rPr>
      </w:pPr>
    </w:p>
    <w:p w:rsidR="004422FF" w:rsidRDefault="004422FF" w:rsidP="004422FF">
      <w:pPr>
        <w:rPr>
          <w:rFonts w:ascii="Arial" w:hAnsi="Arial" w:cs="Arial"/>
          <w:b/>
          <w:sz w:val="24"/>
          <w:szCs w:val="24"/>
          <w:u w:val="single"/>
        </w:rPr>
      </w:pPr>
    </w:p>
    <w:p w:rsidR="004422FF" w:rsidRDefault="004422FF" w:rsidP="004422FF">
      <w:pPr>
        <w:rPr>
          <w:rFonts w:ascii="Arial" w:hAnsi="Arial" w:cs="Arial"/>
          <w:b/>
          <w:sz w:val="24"/>
          <w:szCs w:val="24"/>
          <w:u w:val="single"/>
        </w:rPr>
      </w:pPr>
    </w:p>
    <w:p w:rsidR="004422FF" w:rsidRDefault="004422FF" w:rsidP="004422FF">
      <w:pPr>
        <w:rPr>
          <w:rFonts w:ascii="Arial" w:hAnsi="Arial" w:cs="Arial"/>
          <w:b/>
          <w:sz w:val="24"/>
          <w:szCs w:val="24"/>
          <w:u w:val="single"/>
        </w:rPr>
      </w:pPr>
    </w:p>
    <w:p w:rsidR="004422FF" w:rsidRDefault="004422FF" w:rsidP="004422FF">
      <w:pPr>
        <w:rPr>
          <w:rFonts w:ascii="Arial" w:hAnsi="Arial" w:cs="Arial"/>
          <w:b/>
          <w:sz w:val="24"/>
          <w:szCs w:val="24"/>
          <w:u w:val="single"/>
        </w:rPr>
      </w:pPr>
    </w:p>
    <w:p w:rsidR="004422FF" w:rsidRDefault="004422FF" w:rsidP="004422FF">
      <w:pPr>
        <w:rPr>
          <w:rFonts w:ascii="Arial" w:hAnsi="Arial" w:cs="Arial"/>
          <w:b/>
          <w:sz w:val="24"/>
          <w:szCs w:val="24"/>
          <w:u w:val="single"/>
        </w:rPr>
      </w:pPr>
    </w:p>
    <w:p w:rsidR="004422FF" w:rsidRDefault="004422FF" w:rsidP="004422FF">
      <w:pPr>
        <w:rPr>
          <w:rFonts w:ascii="Arial" w:hAnsi="Arial" w:cs="Arial"/>
          <w:b/>
          <w:sz w:val="24"/>
          <w:szCs w:val="24"/>
          <w:u w:val="single"/>
        </w:rPr>
      </w:pPr>
    </w:p>
    <w:p w:rsidR="004422FF" w:rsidRDefault="004422FF" w:rsidP="004422FF">
      <w:pPr>
        <w:rPr>
          <w:rFonts w:ascii="Arial" w:hAnsi="Arial" w:cs="Arial"/>
          <w:b/>
          <w:sz w:val="24"/>
          <w:szCs w:val="24"/>
          <w:u w:val="single"/>
        </w:rPr>
      </w:pPr>
    </w:p>
    <w:p w:rsidR="004422FF" w:rsidRDefault="004422FF" w:rsidP="004422FF">
      <w:pPr>
        <w:rPr>
          <w:rFonts w:ascii="Arial" w:hAnsi="Arial" w:cs="Arial"/>
          <w:b/>
          <w:sz w:val="24"/>
          <w:szCs w:val="24"/>
          <w:u w:val="single"/>
        </w:rPr>
      </w:pPr>
    </w:p>
    <w:p w:rsidR="007F72F1" w:rsidRDefault="007F72F1">
      <w:pPr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br w:type="page"/>
      </w:r>
    </w:p>
    <w:p w:rsidR="004422FF" w:rsidRPr="004422FF" w:rsidRDefault="004422FF" w:rsidP="004422FF">
      <w:pPr>
        <w:pStyle w:val="Titre1"/>
        <w:spacing w:before="0"/>
        <w:ind w:left="4111" w:hanging="4111"/>
        <w:rPr>
          <w:rFonts w:ascii="Arial" w:hAnsi="Arial"/>
          <w:b/>
        </w:rPr>
      </w:pPr>
      <w:bookmarkStart w:id="63" w:name="_Toc430011218"/>
      <w:bookmarkStart w:id="64" w:name="_Toc430622369"/>
      <w:bookmarkStart w:id="65" w:name="_Toc430636070"/>
      <w:bookmarkStart w:id="66" w:name="_Toc11860768"/>
      <w:r w:rsidRPr="004422FF">
        <w:rPr>
          <w:rFonts w:ascii="Arial" w:hAnsi="Arial"/>
          <w:b/>
        </w:rPr>
        <w:t>Déroulement du remplacement d’un compteur</w:t>
      </w:r>
      <w:bookmarkEnd w:id="63"/>
      <w:bookmarkEnd w:id="64"/>
      <w:bookmarkEnd w:id="65"/>
      <w:r w:rsidRPr="004422FF">
        <w:rPr>
          <w:rFonts w:ascii="Arial" w:hAnsi="Arial"/>
          <w:b/>
        </w:rPr>
        <w:t xml:space="preserve"> ou d’une manchette</w:t>
      </w:r>
      <w:bookmarkEnd w:id="66"/>
    </w:p>
    <w:p w:rsidR="004422FF" w:rsidRPr="00F316C3" w:rsidRDefault="004422FF" w:rsidP="004422FF">
      <w:pPr>
        <w:rPr>
          <w:rFonts w:asciiTheme="minorHAnsi" w:hAnsiTheme="minorHAnsi"/>
          <w:sz w:val="24"/>
        </w:rPr>
      </w:pPr>
    </w:p>
    <w:tbl>
      <w:tblPr>
        <w:tblStyle w:val="Grilledutableau"/>
        <w:tblW w:w="10794" w:type="dxa"/>
        <w:jc w:val="center"/>
        <w:tblLayout w:type="fixed"/>
        <w:tblLook w:val="04A0" w:firstRow="1" w:lastRow="0" w:firstColumn="1" w:lastColumn="0" w:noHBand="0" w:noVBand="1"/>
      </w:tblPr>
      <w:tblGrid>
        <w:gridCol w:w="4820"/>
        <w:gridCol w:w="5974"/>
      </w:tblGrid>
      <w:tr w:rsidR="004422FF" w:rsidRPr="00F316C3" w:rsidTr="0075463E">
        <w:trPr>
          <w:trHeight w:val="462"/>
          <w:jc w:val="center"/>
        </w:trPr>
        <w:tc>
          <w:tcPr>
            <w:tcW w:w="4820" w:type="dxa"/>
            <w:shd w:val="clear" w:color="auto" w:fill="D9D9D9" w:themeFill="background1" w:themeFillShade="D9"/>
            <w:vAlign w:val="center"/>
          </w:tcPr>
          <w:p w:rsidR="004422FF" w:rsidRPr="00F316C3" w:rsidRDefault="004422FF" w:rsidP="0075463E">
            <w:pPr>
              <w:ind w:left="567"/>
              <w:jc w:val="center"/>
              <w:rPr>
                <w:rFonts w:ascii="Arial" w:hAnsi="Arial" w:cs="Arial"/>
                <w:color w:val="0F243E" w:themeColor="text2" w:themeShade="80"/>
                <w:sz w:val="24"/>
                <w:szCs w:val="24"/>
              </w:rPr>
            </w:pPr>
            <w:r w:rsidRPr="00F316C3">
              <w:rPr>
                <w:rFonts w:ascii="Arial" w:hAnsi="Arial" w:cs="Arial"/>
                <w:b/>
                <w:bCs/>
                <w:color w:val="0F243E" w:themeColor="text2" w:themeShade="80"/>
                <w:sz w:val="24"/>
                <w:szCs w:val="24"/>
              </w:rPr>
              <w:t>Schéma ou photo</w:t>
            </w:r>
          </w:p>
        </w:tc>
        <w:tc>
          <w:tcPr>
            <w:tcW w:w="5974" w:type="dxa"/>
            <w:shd w:val="clear" w:color="auto" w:fill="D9D9D9" w:themeFill="background1" w:themeFillShade="D9"/>
            <w:vAlign w:val="center"/>
          </w:tcPr>
          <w:p w:rsidR="004422FF" w:rsidRPr="00F316C3" w:rsidRDefault="004422FF" w:rsidP="0075463E">
            <w:pPr>
              <w:ind w:left="567"/>
              <w:jc w:val="center"/>
              <w:rPr>
                <w:rFonts w:ascii="Arial" w:hAnsi="Arial" w:cs="Arial"/>
                <w:b/>
                <w:bCs/>
                <w:color w:val="0F243E" w:themeColor="text2" w:themeShade="80"/>
                <w:sz w:val="24"/>
                <w:szCs w:val="24"/>
              </w:rPr>
            </w:pPr>
            <w:r w:rsidRPr="00F316C3">
              <w:rPr>
                <w:rFonts w:ascii="Arial" w:hAnsi="Arial" w:cs="Arial"/>
                <w:b/>
                <w:bCs/>
                <w:color w:val="0F243E" w:themeColor="text2" w:themeShade="80"/>
                <w:sz w:val="24"/>
                <w:szCs w:val="24"/>
              </w:rPr>
              <w:t>Nature des opérations</w:t>
            </w:r>
          </w:p>
        </w:tc>
      </w:tr>
      <w:tr w:rsidR="004422FF" w:rsidRPr="00F316C3" w:rsidTr="0075463E">
        <w:trPr>
          <w:trHeight w:val="424"/>
          <w:jc w:val="center"/>
        </w:trPr>
        <w:tc>
          <w:tcPr>
            <w:tcW w:w="10794" w:type="dxa"/>
            <w:gridSpan w:val="2"/>
            <w:shd w:val="clear" w:color="auto" w:fill="8DB3E2" w:themeFill="text2" w:themeFillTint="66"/>
            <w:vAlign w:val="center"/>
          </w:tcPr>
          <w:p w:rsidR="004422FF" w:rsidRPr="00FB6D65" w:rsidRDefault="004422FF" w:rsidP="00EC48EA">
            <w:pPr>
              <w:pStyle w:val="Paragraphedeliste"/>
              <w:numPr>
                <w:ilvl w:val="0"/>
                <w:numId w:val="12"/>
              </w:numPr>
              <w:jc w:val="center"/>
              <w:rPr>
                <w:rFonts w:ascii="Arial" w:hAnsi="Arial"/>
                <w:b/>
                <w:bCs/>
                <w:color w:val="0F243E" w:themeColor="text2" w:themeShade="80"/>
                <w:sz w:val="24"/>
              </w:rPr>
            </w:pPr>
            <w:r w:rsidRPr="00FB6D65">
              <w:rPr>
                <w:rFonts w:ascii="Arial" w:hAnsi="Arial"/>
                <w:b/>
                <w:bCs/>
                <w:color w:val="FFFFFF" w:themeColor="background1"/>
                <w:sz w:val="24"/>
              </w:rPr>
              <w:t>Avant intervention sur le poste (J)</w:t>
            </w:r>
          </w:p>
        </w:tc>
      </w:tr>
      <w:tr w:rsidR="004422FF" w:rsidRPr="00F316C3" w:rsidTr="004422FF">
        <w:trPr>
          <w:trHeight w:val="1122"/>
          <w:jc w:val="center"/>
        </w:trPr>
        <w:tc>
          <w:tcPr>
            <w:tcW w:w="4820" w:type="dxa"/>
            <w:vMerge w:val="restart"/>
            <w:vAlign w:val="center"/>
          </w:tcPr>
          <w:p w:rsidR="004422FF" w:rsidRPr="00F316C3" w:rsidRDefault="004422FF" w:rsidP="0075463E">
            <w:pPr>
              <w:ind w:left="567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  <w:p w:rsidR="004422FF" w:rsidRPr="00F316C3" w:rsidRDefault="00C613E3" w:rsidP="0075463E">
            <w:pPr>
              <w:ind w:left="34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noProof/>
                <w:sz w:val="24"/>
                <w:szCs w:val="24"/>
              </w:rPr>
              <w:pict>
                <v:shapetype id="_x0000_t94" coordsize="21600,21600" o:spt="94" adj="16200,5400" path="m@0,l@0@1,0@1@5,10800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@5,10800;@0,21600;21600,10800" o:connectangles="270,180,90,0" textboxrect="@5,@1,@6,@2"/>
                  <v:handles>
                    <v:h position="#0,#1" xrange="0,21600" yrange="0,10800"/>
                  </v:handles>
                </v:shapetype>
                <v:shape id="AutoShape 8" o:spid="_x0000_s1355" type="#_x0000_t94" style="position:absolute;left:0;text-align:left;margin-left:132.25pt;margin-top:98.9pt;width:29.25pt;height:35.25pt;rotation:-8422200fd;z-index:251688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" fillcolor="red">
                  <v:textbox>
                    <w:txbxContent>
                      <w:p w:rsidR="00D65ED5" w:rsidRDefault="00D65ED5" w:rsidP="004422FF"/>
                    </w:txbxContent>
                  </v:textbox>
                </v:shape>
              </w:pict>
            </w:r>
            <w:r>
              <w:rPr>
                <w:rFonts w:ascii="Arial" w:hAnsi="Arial" w:cs="Arial"/>
                <w:bCs/>
                <w:noProof/>
                <w:sz w:val="24"/>
                <w:szCs w:val="24"/>
              </w:rPr>
              <w:pict>
                <v:shape id="Arc 9" o:spid="_x0000_s1356" style="position:absolute;left:0;text-align:left;margin-left:52.4pt;margin-top:95.45pt;width:1in;height:48.75pt;rotation:180;flip:x;z-index:251689984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" adj="-11796480,,5400" path="m-1,nfc11929,,21600,9670,21600,21600em-1,nsc11929,,21600,9670,21600,21600l,21600,-1,xe" filled="f" strokecolor="red" strokeweight="1.5pt">
                  <v:stroke startarrow="open" endarrow="open" joinstyle="round"/>
                  <v:formulas/>
                  <v:path arrowok="t" o:extrusionok="f" o:connecttype="custom" o:connectlocs="0,0;2147483646,2147483646;0,2147483646" o:connectangles="0,0,0" textboxrect="0,0,21600,21600"/>
                  <v:textbox>
                    <w:txbxContent>
                      <w:p w:rsidR="00D65ED5" w:rsidRDefault="00D65ED5" w:rsidP="004422FF"/>
                    </w:txbxContent>
                  </v:textbox>
                </v:shape>
              </w:pict>
            </w:r>
            <w:r>
              <w:rPr>
                <w:rFonts w:ascii="Arial" w:hAnsi="Arial" w:cs="Arial"/>
                <w:bCs/>
                <w:noProof/>
                <w:sz w:val="24"/>
                <w:szCs w:val="24"/>
              </w:rPr>
              <w:pict>
                <v:shape id="Arc 7" o:spid="_x0000_s1354" style="position:absolute;left:0;text-align:left;margin-left:108.25pt;margin-top:1.35pt;width:48.75pt;height:54pt;rotation:-5156893fd;z-index:251687936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" adj="-11796480,,5400" path="m-1,nfc11929,,21600,9670,21600,21600em-1,nsc11929,,21600,9670,21600,21600l,21600,-1,xe" filled="f" strokecolor="red" strokeweight="1.5pt">
                  <v:stroke startarrow="open" endarrow="open" joinstyle="round"/>
                  <v:formulas/>
                  <v:path arrowok="t" o:extrusionok="f" o:connecttype="custom" o:connectlocs="0,0;2147483646,2147483646;0,2147483646" o:connectangles="0,0,0" textboxrect="0,0,21600,21600"/>
                  <v:textbox>
                    <w:txbxContent>
                      <w:p w:rsidR="00D65ED5" w:rsidRDefault="00D65ED5" w:rsidP="004422FF"/>
                    </w:txbxContent>
                  </v:textbox>
                </v:shape>
              </w:pict>
            </w:r>
            <w:r>
              <w:rPr>
                <w:rFonts w:ascii="Arial" w:hAnsi="Arial" w:cs="Arial"/>
                <w:bCs/>
                <w:noProof/>
                <w:sz w:val="24"/>
                <w:szCs w:val="24"/>
              </w:rPr>
              <w:pict>
                <v:shape id="Arc 10" o:spid="_x0000_s1357" style="position:absolute;left:0;text-align:left;margin-left:141.15pt;margin-top:43.65pt;width:48.75pt;height:54pt;rotation:6374800fd;z-index:251691008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" adj="-11796480,,5400" path="m-1,nfc11929,,21600,9670,21600,21600em-1,nsc11929,,21600,9670,21600,21600l,21600,-1,xe" filled="f" strokecolor="red" strokeweight="1.5pt">
                  <v:stroke startarrow="open" endarrow="open" joinstyle="round"/>
                  <v:formulas/>
                  <v:path arrowok="t" o:extrusionok="f" o:connecttype="custom" o:connectlocs="0,0;2147483646,2147483646;0,2147483646" o:connectangles="0,0,0" textboxrect="0,0,21600,21600"/>
                  <v:textbox>
                    <w:txbxContent>
                      <w:p w:rsidR="00D65ED5" w:rsidRDefault="00D65ED5" w:rsidP="004422FF"/>
                    </w:txbxContent>
                  </v:textbox>
                </v:shape>
              </w:pict>
            </w:r>
            <w:r>
              <w:rPr>
                <w:rFonts w:ascii="Arial" w:hAnsi="Arial" w:cs="Arial"/>
                <w:bCs/>
                <w:noProof/>
                <w:sz w:val="24"/>
                <w:szCs w:val="24"/>
              </w:rPr>
              <w:pict>
                <v:shape id="Arc 6" o:spid="_x0000_s1353" style="position:absolute;left:0;text-align:left;margin-left:14.85pt;margin-top:52.7pt;width:1in;height:48.75pt;flip:x;z-index:251686912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" adj="-11796480,,5400" path="m-1,nfc11929,,21600,9670,21600,21600em-1,nsc11929,,21600,9670,21600,21600l,21600,-1,xe" filled="f" strokecolor="red" strokeweight="1.5pt">
                  <v:stroke startarrow="open" endarrow="open" joinstyle="round"/>
                  <v:formulas/>
                  <v:path arrowok="t" o:extrusionok="f" o:connecttype="custom" o:connectlocs="0,0;2147483646,2147483646;0,2147483646" o:connectangles="0,0,0" textboxrect="0,0,21600,21600"/>
                  <v:textbox>
                    <w:txbxContent>
                      <w:p w:rsidR="00D65ED5" w:rsidRDefault="00D65ED5" w:rsidP="004422FF"/>
                    </w:txbxContent>
                  </v:textbox>
                </v:shape>
              </w:pict>
            </w:r>
            <w:r w:rsidR="004422FF" w:rsidRPr="00F316C3">
              <w:rPr>
                <w:rFonts w:ascii="Arial" w:hAnsi="Arial" w:cs="Arial"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2357120</wp:posOffset>
                  </wp:positionH>
                  <wp:positionV relativeFrom="paragraph">
                    <wp:posOffset>1565910</wp:posOffset>
                  </wp:positionV>
                  <wp:extent cx="421005" cy="390525"/>
                  <wp:effectExtent l="0" t="0" r="0" b="9525"/>
                  <wp:wrapNone/>
                  <wp:docPr id="52" name="Imag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1005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4422FF" w:rsidRPr="00F316C3">
              <w:rPr>
                <w:rFonts w:ascii="Arial" w:hAnsi="Arial" w:cs="Arial"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656919" cy="1928147"/>
                  <wp:effectExtent l="0" t="0" r="0" b="0"/>
                  <wp:docPr id="53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9129" cy="19297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422FF" w:rsidRPr="00F316C3" w:rsidRDefault="004422FF" w:rsidP="0075463E">
            <w:pPr>
              <w:ind w:left="567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5974" w:type="dxa"/>
            <w:vAlign w:val="center"/>
          </w:tcPr>
          <w:p w:rsidR="004422FF" w:rsidRPr="004422FF" w:rsidRDefault="004422FF" w:rsidP="00EC48EA">
            <w:pPr>
              <w:pStyle w:val="Paragraphedeliste"/>
              <w:numPr>
                <w:ilvl w:val="0"/>
                <w:numId w:val="11"/>
              </w:numPr>
              <w:ind w:left="317" w:hanging="284"/>
              <w:rPr>
                <w:rFonts w:ascii="Arial" w:hAnsi="Arial"/>
                <w:b/>
                <w:sz w:val="22"/>
              </w:rPr>
            </w:pPr>
            <w:r w:rsidRPr="004422FF">
              <w:rPr>
                <w:rFonts w:ascii="Arial" w:hAnsi="Arial"/>
                <w:sz w:val="22"/>
              </w:rPr>
              <w:t>Prévenir la conduite (CSR) de l’intervention sur l’installation</w:t>
            </w:r>
            <w:r w:rsidR="002167B0">
              <w:rPr>
                <w:rFonts w:ascii="Arial" w:hAnsi="Arial"/>
                <w:sz w:val="22"/>
              </w:rPr>
              <w:t>.</w:t>
            </w:r>
          </w:p>
        </w:tc>
      </w:tr>
      <w:tr w:rsidR="004422FF" w:rsidRPr="00F316C3" w:rsidTr="004422FF">
        <w:trPr>
          <w:trHeight w:val="1406"/>
          <w:jc w:val="center"/>
        </w:trPr>
        <w:tc>
          <w:tcPr>
            <w:tcW w:w="4820" w:type="dxa"/>
            <w:vMerge/>
            <w:vAlign w:val="center"/>
          </w:tcPr>
          <w:p w:rsidR="004422FF" w:rsidRPr="00F316C3" w:rsidRDefault="004422FF" w:rsidP="0075463E">
            <w:pPr>
              <w:ind w:left="567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5974" w:type="dxa"/>
            <w:vAlign w:val="center"/>
          </w:tcPr>
          <w:p w:rsidR="004422FF" w:rsidRPr="004422FF" w:rsidRDefault="004422FF" w:rsidP="00EC48EA">
            <w:pPr>
              <w:pStyle w:val="Paragraphedeliste"/>
              <w:numPr>
                <w:ilvl w:val="0"/>
                <w:numId w:val="11"/>
              </w:numPr>
              <w:ind w:left="317" w:hanging="284"/>
              <w:rPr>
                <w:rFonts w:ascii="Arial" w:hAnsi="Arial"/>
                <w:b/>
                <w:sz w:val="22"/>
              </w:rPr>
            </w:pPr>
            <w:r w:rsidRPr="004422FF">
              <w:rPr>
                <w:rFonts w:ascii="Arial" w:hAnsi="Arial"/>
                <w:sz w:val="22"/>
              </w:rPr>
              <w:t>Contrôler préalablement l’installation et les paramètres de fonctionnement (position des robinets et lecture pression).</w:t>
            </w:r>
          </w:p>
        </w:tc>
      </w:tr>
      <w:tr w:rsidR="004422FF" w:rsidRPr="00F316C3" w:rsidTr="004422FF">
        <w:trPr>
          <w:trHeight w:val="982"/>
          <w:jc w:val="center"/>
        </w:trPr>
        <w:tc>
          <w:tcPr>
            <w:tcW w:w="4820" w:type="dxa"/>
            <w:vMerge/>
            <w:vAlign w:val="center"/>
          </w:tcPr>
          <w:p w:rsidR="004422FF" w:rsidRPr="00F316C3" w:rsidRDefault="004422FF" w:rsidP="0075463E">
            <w:pPr>
              <w:ind w:left="567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5974" w:type="dxa"/>
            <w:vAlign w:val="center"/>
          </w:tcPr>
          <w:p w:rsidR="004422FF" w:rsidRPr="004422FF" w:rsidRDefault="004422FF" w:rsidP="00EC48EA">
            <w:pPr>
              <w:pStyle w:val="Paragraphedeliste"/>
              <w:numPr>
                <w:ilvl w:val="0"/>
                <w:numId w:val="11"/>
              </w:numPr>
              <w:ind w:left="317" w:hanging="284"/>
              <w:rPr>
                <w:rFonts w:ascii="Arial" w:hAnsi="Arial"/>
                <w:b/>
                <w:sz w:val="22"/>
              </w:rPr>
            </w:pPr>
            <w:r w:rsidRPr="004422FF">
              <w:rPr>
                <w:rFonts w:ascii="Arial" w:hAnsi="Arial"/>
                <w:sz w:val="22"/>
              </w:rPr>
              <w:t>Mettre en œuvre les mesures de prévention définies dans l’analyse de risque</w:t>
            </w:r>
            <w:r w:rsidR="002167B0">
              <w:rPr>
                <w:rFonts w:ascii="Arial" w:hAnsi="Arial"/>
                <w:sz w:val="22"/>
              </w:rPr>
              <w:t>.</w:t>
            </w:r>
          </w:p>
        </w:tc>
      </w:tr>
    </w:tbl>
    <w:p w:rsidR="004422FF" w:rsidRDefault="004422FF" w:rsidP="004422FF">
      <w:pPr>
        <w:ind w:left="567"/>
      </w:pPr>
    </w:p>
    <w:tbl>
      <w:tblPr>
        <w:tblStyle w:val="Grilledutableau"/>
        <w:tblW w:w="10794" w:type="dxa"/>
        <w:jc w:val="center"/>
        <w:tblLayout w:type="fixed"/>
        <w:tblLook w:val="04A0" w:firstRow="1" w:lastRow="0" w:firstColumn="1" w:lastColumn="0" w:noHBand="0" w:noVBand="1"/>
      </w:tblPr>
      <w:tblGrid>
        <w:gridCol w:w="10794"/>
      </w:tblGrid>
      <w:tr w:rsidR="004422FF" w:rsidRPr="00F316C3" w:rsidTr="0075463E">
        <w:trPr>
          <w:trHeight w:val="424"/>
          <w:jc w:val="center"/>
        </w:trPr>
        <w:tc>
          <w:tcPr>
            <w:tcW w:w="10794" w:type="dxa"/>
            <w:shd w:val="clear" w:color="auto" w:fill="8DB3E2" w:themeFill="text2" w:themeFillTint="66"/>
            <w:vAlign w:val="center"/>
          </w:tcPr>
          <w:p w:rsidR="004422FF" w:rsidRPr="00FB6D65" w:rsidRDefault="004422FF" w:rsidP="00EC48EA">
            <w:pPr>
              <w:pStyle w:val="Paragraphedeliste"/>
              <w:numPr>
                <w:ilvl w:val="0"/>
                <w:numId w:val="12"/>
              </w:numPr>
              <w:jc w:val="center"/>
              <w:rPr>
                <w:rFonts w:ascii="Arial" w:hAnsi="Arial"/>
                <w:b/>
                <w:bCs/>
                <w:color w:val="0F243E" w:themeColor="text2" w:themeShade="80"/>
                <w:sz w:val="24"/>
              </w:rPr>
            </w:pPr>
            <w:r w:rsidRPr="00FB6D65">
              <w:rPr>
                <w:rFonts w:ascii="Arial" w:hAnsi="Arial"/>
                <w:b/>
                <w:bCs/>
                <w:color w:val="FFFFFF" w:themeColor="background1"/>
                <w:sz w:val="24"/>
              </w:rPr>
              <w:t>Relevé des paramètres comptage et dé-câblage</w:t>
            </w:r>
          </w:p>
        </w:tc>
      </w:tr>
    </w:tbl>
    <w:p w:rsidR="004422FF" w:rsidRDefault="004422FF" w:rsidP="004422FF"/>
    <w:tbl>
      <w:tblPr>
        <w:tblStyle w:val="Grilledutableau"/>
        <w:tblW w:w="10794" w:type="dxa"/>
        <w:jc w:val="center"/>
        <w:tblLayout w:type="fixed"/>
        <w:tblLook w:val="04A0" w:firstRow="1" w:lastRow="0" w:firstColumn="1" w:lastColumn="0" w:noHBand="0" w:noVBand="1"/>
      </w:tblPr>
      <w:tblGrid>
        <w:gridCol w:w="4820"/>
        <w:gridCol w:w="2290"/>
        <w:gridCol w:w="3684"/>
      </w:tblGrid>
      <w:tr w:rsidR="004422FF" w:rsidRPr="000B34A0" w:rsidTr="0075463E">
        <w:trPr>
          <w:trHeight w:val="462"/>
          <w:jc w:val="center"/>
        </w:trPr>
        <w:tc>
          <w:tcPr>
            <w:tcW w:w="4820" w:type="dxa"/>
            <w:shd w:val="clear" w:color="auto" w:fill="D9D9D9" w:themeFill="background1" w:themeFillShade="D9"/>
            <w:vAlign w:val="center"/>
          </w:tcPr>
          <w:p w:rsidR="004422FF" w:rsidRPr="000B34A0" w:rsidRDefault="004422FF" w:rsidP="0075463E">
            <w:pPr>
              <w:ind w:left="567"/>
              <w:jc w:val="center"/>
              <w:rPr>
                <w:rFonts w:ascii="Arial" w:hAnsi="Arial" w:cs="Arial"/>
                <w:color w:val="0F243E" w:themeColor="text2" w:themeShade="80"/>
                <w:sz w:val="24"/>
                <w:szCs w:val="24"/>
              </w:rPr>
            </w:pPr>
            <w:r w:rsidRPr="000B34A0">
              <w:rPr>
                <w:rFonts w:ascii="Arial" w:hAnsi="Arial" w:cs="Arial"/>
                <w:b/>
                <w:bCs/>
                <w:color w:val="0F243E" w:themeColor="text2" w:themeShade="80"/>
                <w:sz w:val="24"/>
                <w:szCs w:val="24"/>
              </w:rPr>
              <w:t>Schéma ou photo</w:t>
            </w:r>
          </w:p>
        </w:tc>
        <w:tc>
          <w:tcPr>
            <w:tcW w:w="5974" w:type="dxa"/>
            <w:gridSpan w:val="2"/>
            <w:shd w:val="clear" w:color="auto" w:fill="D9D9D9" w:themeFill="background1" w:themeFillShade="D9"/>
            <w:vAlign w:val="center"/>
          </w:tcPr>
          <w:p w:rsidR="004422FF" w:rsidRPr="000B34A0" w:rsidRDefault="004422FF" w:rsidP="0075463E">
            <w:pPr>
              <w:ind w:left="567"/>
              <w:jc w:val="center"/>
              <w:rPr>
                <w:rFonts w:ascii="Arial" w:hAnsi="Arial" w:cs="Arial"/>
                <w:b/>
                <w:bCs/>
                <w:color w:val="0F243E" w:themeColor="text2" w:themeShade="80"/>
                <w:sz w:val="24"/>
                <w:szCs w:val="24"/>
              </w:rPr>
            </w:pPr>
            <w:r w:rsidRPr="000B34A0">
              <w:rPr>
                <w:rFonts w:ascii="Arial" w:hAnsi="Arial" w:cs="Arial"/>
                <w:b/>
                <w:bCs/>
                <w:color w:val="0F243E" w:themeColor="text2" w:themeShade="80"/>
                <w:sz w:val="24"/>
                <w:szCs w:val="24"/>
              </w:rPr>
              <w:t>Nature des opérations</w:t>
            </w:r>
          </w:p>
        </w:tc>
      </w:tr>
      <w:tr w:rsidR="004422FF" w:rsidRPr="000B34A0" w:rsidTr="0075463E">
        <w:trPr>
          <w:trHeight w:val="424"/>
          <w:jc w:val="center"/>
        </w:trPr>
        <w:tc>
          <w:tcPr>
            <w:tcW w:w="10794" w:type="dxa"/>
            <w:gridSpan w:val="3"/>
            <w:shd w:val="clear" w:color="auto" w:fill="8DB3E2" w:themeFill="text2" w:themeFillTint="66"/>
            <w:vAlign w:val="center"/>
          </w:tcPr>
          <w:p w:rsidR="004422FF" w:rsidRPr="00FB6D65" w:rsidRDefault="004422FF" w:rsidP="00EC48EA">
            <w:pPr>
              <w:pStyle w:val="Paragraphedeliste"/>
              <w:numPr>
                <w:ilvl w:val="0"/>
                <w:numId w:val="12"/>
              </w:numPr>
              <w:jc w:val="center"/>
              <w:rPr>
                <w:rFonts w:ascii="Arial" w:hAnsi="Arial"/>
                <w:b/>
                <w:bCs/>
                <w:color w:val="0F243E" w:themeColor="text2" w:themeShade="80"/>
                <w:sz w:val="24"/>
              </w:rPr>
            </w:pPr>
            <w:r w:rsidRPr="00FB6D65">
              <w:rPr>
                <w:rFonts w:ascii="Arial" w:hAnsi="Arial"/>
                <w:b/>
                <w:bCs/>
                <w:color w:val="FFFFFF" w:themeColor="background1"/>
                <w:sz w:val="24"/>
              </w:rPr>
              <w:t>Continuité d’alimentation et mise à pression nulle de la ligne de comptage</w:t>
            </w:r>
          </w:p>
        </w:tc>
      </w:tr>
      <w:tr w:rsidR="004422FF" w:rsidRPr="000B34A0" w:rsidTr="004422FF">
        <w:trPr>
          <w:trHeight w:val="675"/>
          <w:jc w:val="center"/>
        </w:trPr>
        <w:tc>
          <w:tcPr>
            <w:tcW w:w="4820" w:type="dxa"/>
            <w:vMerge w:val="restart"/>
            <w:vAlign w:val="center"/>
          </w:tcPr>
          <w:p w:rsidR="004422FF" w:rsidRPr="000B34A0" w:rsidRDefault="004C173C" w:rsidP="004422FF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0B34A0">
              <w:rPr>
                <w:rFonts w:ascii="Arial" w:hAnsi="Arial" w:cs="Arial"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698176" behindDoc="0" locked="0" layoutInCell="1" allowOverlap="1" wp14:anchorId="213B0FF4" wp14:editId="71DFBBD6">
                  <wp:simplePos x="804054" y="2432649"/>
                  <wp:positionH relativeFrom="margin">
                    <wp:posOffset>-55880</wp:posOffset>
                  </wp:positionH>
                  <wp:positionV relativeFrom="margin">
                    <wp:posOffset>152400</wp:posOffset>
                  </wp:positionV>
                  <wp:extent cx="3009900" cy="2454910"/>
                  <wp:effectExtent l="0" t="0" r="0" b="0"/>
                  <wp:wrapSquare wrapText="bothSides"/>
                  <wp:docPr id="2" name="Imag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 cstate="print"/>
                          <a:srcRect r="2695" b="-2"/>
                          <a:stretch/>
                        </pic:blipFill>
                        <pic:spPr bwMode="auto">
                          <a:xfrm>
                            <a:off x="0" y="0"/>
                            <a:ext cx="3009900" cy="2454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C613E3">
              <w:rPr>
                <w:rFonts w:ascii="Arial" w:hAnsi="Arial" w:cs="Arial"/>
                <w:bCs/>
                <w:noProof/>
                <w:sz w:val="24"/>
                <w:szCs w:val="24"/>
              </w:rPr>
              <w:pict>
                <v:shape id="_x0000_s1574" type="#_x0000_t202" style="position:absolute;margin-left:213.6pt;margin-top:176.55pt;width:19.15pt;height:27.45pt;z-index:251714560;mso-position-horizontal-relative:text;mso-position-vertical-relative:page" fillcolor="white [3212]" strokecolor="white [3212]">
                  <v:textbox>
                    <w:txbxContent>
                      <w:p w:rsidR="00D65ED5" w:rsidRDefault="00D65ED5"/>
                    </w:txbxContent>
                  </v:textbox>
                  <w10:wrap anchory="page"/>
                </v:shape>
              </w:pict>
            </w:r>
          </w:p>
        </w:tc>
        <w:tc>
          <w:tcPr>
            <w:tcW w:w="5974" w:type="dxa"/>
            <w:gridSpan w:val="2"/>
            <w:vAlign w:val="center"/>
          </w:tcPr>
          <w:p w:rsidR="004422FF" w:rsidRPr="004422FF" w:rsidRDefault="004422FF" w:rsidP="0075463E">
            <w:pPr>
              <w:pStyle w:val="Paragraphedeliste"/>
              <w:ind w:left="459"/>
              <w:jc w:val="both"/>
              <w:rPr>
                <w:rFonts w:ascii="Arial" w:hAnsi="Arial"/>
                <w:bCs/>
                <w:color w:val="000000"/>
                <w:sz w:val="22"/>
              </w:rPr>
            </w:pPr>
            <w:r w:rsidRPr="004422FF">
              <w:rPr>
                <w:rFonts w:ascii="Arial" w:hAnsi="Arial"/>
                <w:bCs/>
                <w:color w:val="000000"/>
                <w:sz w:val="22"/>
                <w:u w:val="single"/>
              </w:rPr>
              <w:t>Pré-requis</w:t>
            </w:r>
            <w:r w:rsidRPr="004422FF">
              <w:rPr>
                <w:rFonts w:ascii="Arial" w:hAnsi="Arial"/>
                <w:bCs/>
                <w:color w:val="000000"/>
                <w:sz w:val="22"/>
              </w:rPr>
              <w:t> :</w:t>
            </w:r>
          </w:p>
          <w:p w:rsidR="004422FF" w:rsidRPr="004422FF" w:rsidRDefault="004422FF" w:rsidP="00371B17">
            <w:pPr>
              <w:pStyle w:val="Paragraphedeliste"/>
              <w:numPr>
                <w:ilvl w:val="0"/>
                <w:numId w:val="16"/>
              </w:numPr>
              <w:ind w:left="328" w:hanging="284"/>
              <w:jc w:val="both"/>
              <w:rPr>
                <w:rFonts w:ascii="Arial" w:hAnsi="Arial"/>
                <w:bCs/>
                <w:color w:val="000000"/>
                <w:sz w:val="22"/>
              </w:rPr>
            </w:pPr>
            <w:r w:rsidRPr="004422FF">
              <w:rPr>
                <w:rFonts w:ascii="Arial" w:hAnsi="Arial"/>
                <w:bCs/>
                <w:color w:val="000000"/>
                <w:sz w:val="22"/>
              </w:rPr>
              <w:t>Le compteur est dé-câblé</w:t>
            </w:r>
            <w:r w:rsidR="002167B0">
              <w:rPr>
                <w:rFonts w:ascii="Arial" w:hAnsi="Arial"/>
                <w:bCs/>
                <w:color w:val="000000"/>
                <w:sz w:val="22"/>
              </w:rPr>
              <w:t>.</w:t>
            </w:r>
          </w:p>
        </w:tc>
      </w:tr>
      <w:tr w:rsidR="004422FF" w:rsidRPr="000B34A0" w:rsidTr="004422FF">
        <w:trPr>
          <w:trHeight w:val="685"/>
          <w:jc w:val="center"/>
        </w:trPr>
        <w:tc>
          <w:tcPr>
            <w:tcW w:w="4820" w:type="dxa"/>
            <w:vMerge/>
            <w:vAlign w:val="center"/>
          </w:tcPr>
          <w:p w:rsidR="004422FF" w:rsidRPr="000B34A0" w:rsidRDefault="004422FF" w:rsidP="004422FF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5974" w:type="dxa"/>
            <w:gridSpan w:val="2"/>
            <w:vAlign w:val="center"/>
          </w:tcPr>
          <w:p w:rsidR="004422FF" w:rsidRPr="004422FF" w:rsidRDefault="004422FF" w:rsidP="00EC48EA">
            <w:pPr>
              <w:pStyle w:val="Paragraphedeliste"/>
              <w:numPr>
                <w:ilvl w:val="0"/>
                <w:numId w:val="14"/>
              </w:numPr>
              <w:ind w:left="317" w:hanging="284"/>
              <w:rPr>
                <w:rFonts w:ascii="Arial" w:hAnsi="Arial"/>
                <w:b/>
                <w:bCs/>
                <w:color w:val="000000"/>
                <w:sz w:val="22"/>
              </w:rPr>
            </w:pPr>
            <w:r w:rsidRPr="004422FF">
              <w:rPr>
                <w:rFonts w:ascii="Arial" w:hAnsi="Arial"/>
                <w:bCs/>
                <w:sz w:val="22"/>
              </w:rPr>
              <w:t>Le CT identifie la solution à mettre en œuvre pour garantir l’alimentation</w:t>
            </w:r>
            <w:r w:rsidRPr="004422FF">
              <w:rPr>
                <w:rFonts w:ascii="Arial" w:hAnsi="Arial"/>
                <w:bCs/>
                <w:color w:val="000000"/>
                <w:sz w:val="22"/>
              </w:rPr>
              <w:t xml:space="preserve"> aval</w:t>
            </w:r>
            <w:r w:rsidR="002167B0">
              <w:rPr>
                <w:rFonts w:ascii="Arial" w:hAnsi="Arial"/>
                <w:bCs/>
                <w:color w:val="000000"/>
                <w:sz w:val="22"/>
              </w:rPr>
              <w:t>.</w:t>
            </w:r>
          </w:p>
        </w:tc>
      </w:tr>
      <w:tr w:rsidR="004422FF" w:rsidRPr="000B34A0" w:rsidTr="004422FF">
        <w:trPr>
          <w:trHeight w:val="425"/>
          <w:jc w:val="center"/>
        </w:trPr>
        <w:tc>
          <w:tcPr>
            <w:tcW w:w="4820" w:type="dxa"/>
            <w:vMerge/>
            <w:vAlign w:val="center"/>
          </w:tcPr>
          <w:p w:rsidR="004422FF" w:rsidRPr="000B34A0" w:rsidRDefault="004422FF" w:rsidP="0075463E">
            <w:pPr>
              <w:ind w:left="567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5974" w:type="dxa"/>
            <w:gridSpan w:val="2"/>
            <w:vAlign w:val="center"/>
          </w:tcPr>
          <w:p w:rsidR="004422FF" w:rsidRPr="004422FF" w:rsidRDefault="004422FF" w:rsidP="00EC48EA">
            <w:pPr>
              <w:pStyle w:val="Paragraphedeliste"/>
              <w:numPr>
                <w:ilvl w:val="0"/>
                <w:numId w:val="15"/>
              </w:numPr>
              <w:ind w:left="317" w:hanging="284"/>
              <w:rPr>
                <w:rFonts w:ascii="Arial" w:hAnsi="Arial"/>
                <w:b/>
                <w:bCs/>
                <w:sz w:val="22"/>
              </w:rPr>
            </w:pPr>
            <w:r w:rsidRPr="004422FF">
              <w:rPr>
                <w:rFonts w:ascii="Arial" w:hAnsi="Arial"/>
                <w:bCs/>
                <w:color w:val="000000"/>
                <w:sz w:val="22"/>
              </w:rPr>
              <w:t>Fermer les robinets d’isolement amont du compteur</w:t>
            </w:r>
            <w:r w:rsidR="002167B0">
              <w:rPr>
                <w:rFonts w:ascii="Arial" w:hAnsi="Arial"/>
                <w:bCs/>
                <w:color w:val="000000"/>
                <w:sz w:val="22"/>
              </w:rPr>
              <w:t>.</w:t>
            </w:r>
            <w:r w:rsidRPr="004422FF">
              <w:rPr>
                <w:rFonts w:ascii="Arial" w:hAnsi="Arial"/>
                <w:bCs/>
                <w:color w:val="000000"/>
                <w:sz w:val="22"/>
              </w:rPr>
              <w:t xml:space="preserve"> </w:t>
            </w:r>
          </w:p>
        </w:tc>
      </w:tr>
      <w:tr w:rsidR="004422FF" w:rsidRPr="000B34A0" w:rsidTr="004422FF">
        <w:trPr>
          <w:trHeight w:val="438"/>
          <w:jc w:val="center"/>
        </w:trPr>
        <w:tc>
          <w:tcPr>
            <w:tcW w:w="4820" w:type="dxa"/>
            <w:vMerge/>
            <w:vAlign w:val="center"/>
          </w:tcPr>
          <w:p w:rsidR="004422FF" w:rsidRPr="000B34A0" w:rsidRDefault="004422FF" w:rsidP="0075463E">
            <w:pPr>
              <w:ind w:left="567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5974" w:type="dxa"/>
            <w:gridSpan w:val="2"/>
            <w:vAlign w:val="center"/>
          </w:tcPr>
          <w:p w:rsidR="004422FF" w:rsidRPr="004422FF" w:rsidRDefault="004422FF" w:rsidP="00EC48EA">
            <w:pPr>
              <w:pStyle w:val="Paragraphedeliste"/>
              <w:numPr>
                <w:ilvl w:val="0"/>
                <w:numId w:val="15"/>
              </w:numPr>
              <w:ind w:left="317" w:hanging="284"/>
              <w:rPr>
                <w:rFonts w:ascii="Arial" w:hAnsi="Arial"/>
                <w:b/>
                <w:bCs/>
                <w:sz w:val="22"/>
              </w:rPr>
            </w:pPr>
            <w:r w:rsidRPr="004422FF">
              <w:rPr>
                <w:rFonts w:ascii="Arial" w:hAnsi="Arial"/>
                <w:bCs/>
                <w:color w:val="000000"/>
                <w:sz w:val="22"/>
              </w:rPr>
              <w:t>Fermer les robinets d’isolement aval du compteur (ou manchette)</w:t>
            </w:r>
            <w:r w:rsidR="002167B0">
              <w:rPr>
                <w:rFonts w:ascii="Arial" w:hAnsi="Arial"/>
                <w:bCs/>
                <w:color w:val="000000"/>
                <w:sz w:val="22"/>
              </w:rPr>
              <w:t>.</w:t>
            </w:r>
          </w:p>
        </w:tc>
      </w:tr>
      <w:tr w:rsidR="004422FF" w:rsidRPr="000B34A0" w:rsidTr="004422FF">
        <w:trPr>
          <w:trHeight w:val="988"/>
          <w:jc w:val="center"/>
        </w:trPr>
        <w:tc>
          <w:tcPr>
            <w:tcW w:w="4820" w:type="dxa"/>
            <w:vMerge/>
            <w:vAlign w:val="center"/>
          </w:tcPr>
          <w:p w:rsidR="004422FF" w:rsidRPr="000B34A0" w:rsidRDefault="004422FF" w:rsidP="0075463E">
            <w:pPr>
              <w:ind w:left="567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5974" w:type="dxa"/>
            <w:gridSpan w:val="2"/>
            <w:vAlign w:val="center"/>
          </w:tcPr>
          <w:p w:rsidR="004422FF" w:rsidRPr="004422FF" w:rsidRDefault="004422FF" w:rsidP="00EC48EA">
            <w:pPr>
              <w:pStyle w:val="Paragraphedeliste"/>
              <w:numPr>
                <w:ilvl w:val="0"/>
                <w:numId w:val="15"/>
              </w:numPr>
              <w:ind w:left="317" w:hanging="284"/>
              <w:rPr>
                <w:rFonts w:ascii="Arial" w:hAnsi="Arial"/>
                <w:b/>
                <w:bCs/>
                <w:color w:val="000000"/>
                <w:sz w:val="22"/>
              </w:rPr>
            </w:pPr>
            <w:r w:rsidRPr="004422FF">
              <w:rPr>
                <w:rFonts w:ascii="Arial" w:hAnsi="Arial"/>
                <w:bCs/>
                <w:color w:val="000000"/>
                <w:sz w:val="22"/>
              </w:rPr>
              <w:t>Mettre à l’évent la ligne isolée. La chute de pression ne doit pas excéder 0,3 bar par seconde sur la ligne de comptage.</w:t>
            </w:r>
          </w:p>
        </w:tc>
      </w:tr>
      <w:tr w:rsidR="004422FF" w:rsidRPr="000B34A0" w:rsidTr="004422FF">
        <w:trPr>
          <w:trHeight w:val="845"/>
          <w:jc w:val="center"/>
        </w:trPr>
        <w:tc>
          <w:tcPr>
            <w:tcW w:w="4820" w:type="dxa"/>
            <w:vMerge/>
            <w:vAlign w:val="center"/>
          </w:tcPr>
          <w:p w:rsidR="004422FF" w:rsidRPr="000B34A0" w:rsidRDefault="004422FF" w:rsidP="0075463E">
            <w:pPr>
              <w:ind w:left="567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2290" w:type="dxa"/>
            <w:shd w:val="clear" w:color="auto" w:fill="F2F2F2" w:themeFill="background1" w:themeFillShade="F2"/>
            <w:vAlign w:val="center"/>
          </w:tcPr>
          <w:p w:rsidR="004422FF" w:rsidRPr="004422FF" w:rsidRDefault="004422FF" w:rsidP="0075463E">
            <w:pPr>
              <w:ind w:left="-86" w:hanging="21"/>
              <w:jc w:val="center"/>
              <w:rPr>
                <w:rFonts w:ascii="Arial" w:hAnsi="Arial" w:cs="Arial"/>
                <w:sz w:val="22"/>
                <w:szCs w:val="24"/>
              </w:rPr>
            </w:pPr>
            <w:r w:rsidRPr="004422FF">
              <w:rPr>
                <w:rFonts w:ascii="Arial" w:hAnsi="Arial" w:cs="Arial"/>
                <w:b/>
                <w:sz w:val="22"/>
                <w:szCs w:val="24"/>
              </w:rPr>
              <w:t>Critères d’acceptabilité</w:t>
            </w:r>
          </w:p>
        </w:tc>
        <w:tc>
          <w:tcPr>
            <w:tcW w:w="3684" w:type="dxa"/>
            <w:vAlign w:val="center"/>
          </w:tcPr>
          <w:p w:rsidR="004422FF" w:rsidRPr="004422FF" w:rsidRDefault="004422FF" w:rsidP="00EC48EA">
            <w:pPr>
              <w:pStyle w:val="Paragraphedeliste"/>
              <w:numPr>
                <w:ilvl w:val="0"/>
                <w:numId w:val="13"/>
              </w:numPr>
              <w:ind w:left="175" w:hanging="179"/>
              <w:rPr>
                <w:rFonts w:ascii="Arial" w:hAnsi="Arial"/>
                <w:b/>
                <w:sz w:val="22"/>
              </w:rPr>
            </w:pPr>
            <w:r w:rsidRPr="004422FF">
              <w:rPr>
                <w:rFonts w:ascii="Arial" w:hAnsi="Arial"/>
                <w:sz w:val="22"/>
              </w:rPr>
              <w:t xml:space="preserve">P </w:t>
            </w:r>
            <w:r w:rsidRPr="004422FF">
              <w:rPr>
                <w:rFonts w:ascii="Arial" w:hAnsi="Arial"/>
                <w:sz w:val="22"/>
                <w:vertAlign w:val="subscript"/>
              </w:rPr>
              <w:t>poste livraison</w:t>
            </w:r>
            <w:r w:rsidRPr="004422FF">
              <w:rPr>
                <w:rFonts w:ascii="Arial" w:hAnsi="Arial"/>
                <w:sz w:val="22"/>
              </w:rPr>
              <w:t xml:space="preserve"> stable = 0 bar relatif</w:t>
            </w:r>
          </w:p>
          <w:p w:rsidR="004422FF" w:rsidRPr="004422FF" w:rsidRDefault="004422FF" w:rsidP="00EC48EA">
            <w:pPr>
              <w:pStyle w:val="Paragraphedeliste"/>
              <w:numPr>
                <w:ilvl w:val="0"/>
                <w:numId w:val="13"/>
              </w:numPr>
              <w:ind w:left="175" w:hanging="179"/>
              <w:rPr>
                <w:rFonts w:ascii="Arial" w:hAnsi="Arial"/>
                <w:b/>
                <w:sz w:val="22"/>
              </w:rPr>
            </w:pPr>
            <w:r w:rsidRPr="004422FF">
              <w:rPr>
                <w:rFonts w:ascii="Arial" w:hAnsi="Arial"/>
                <w:sz w:val="22"/>
              </w:rPr>
              <w:t>Continuité de livraison assurée</w:t>
            </w:r>
          </w:p>
        </w:tc>
      </w:tr>
    </w:tbl>
    <w:p w:rsidR="004422FF" w:rsidRDefault="004422FF" w:rsidP="004422FF"/>
    <w:tbl>
      <w:tblPr>
        <w:tblStyle w:val="Grilledutableau"/>
        <w:tblW w:w="10794" w:type="dxa"/>
        <w:jc w:val="center"/>
        <w:tblLayout w:type="fixed"/>
        <w:tblLook w:val="04A0" w:firstRow="1" w:lastRow="0" w:firstColumn="1" w:lastColumn="0" w:noHBand="0" w:noVBand="1"/>
      </w:tblPr>
      <w:tblGrid>
        <w:gridCol w:w="10794"/>
      </w:tblGrid>
      <w:tr w:rsidR="004422FF" w:rsidRPr="00F316C3" w:rsidTr="0075463E">
        <w:trPr>
          <w:trHeight w:val="424"/>
          <w:jc w:val="center"/>
        </w:trPr>
        <w:tc>
          <w:tcPr>
            <w:tcW w:w="10794" w:type="dxa"/>
            <w:shd w:val="clear" w:color="auto" w:fill="8DB3E2" w:themeFill="text2" w:themeFillTint="66"/>
            <w:vAlign w:val="center"/>
          </w:tcPr>
          <w:p w:rsidR="004422FF" w:rsidRPr="00FB6D65" w:rsidRDefault="004422FF" w:rsidP="00EC48EA">
            <w:pPr>
              <w:pStyle w:val="Paragraphedeliste"/>
              <w:numPr>
                <w:ilvl w:val="0"/>
                <w:numId w:val="12"/>
              </w:numPr>
              <w:jc w:val="center"/>
              <w:rPr>
                <w:rFonts w:ascii="Arial" w:hAnsi="Arial"/>
                <w:b/>
                <w:bCs/>
                <w:color w:val="0F243E" w:themeColor="text2" w:themeShade="80"/>
                <w:sz w:val="24"/>
              </w:rPr>
            </w:pPr>
            <w:r w:rsidRPr="00FB6D65">
              <w:rPr>
                <w:rFonts w:ascii="Arial" w:hAnsi="Arial"/>
                <w:b/>
                <w:bCs/>
                <w:color w:val="FFFFFF" w:themeColor="background1"/>
                <w:sz w:val="24"/>
              </w:rPr>
              <w:t>Dé-raccordement du compteur/manchette</w:t>
            </w:r>
          </w:p>
        </w:tc>
      </w:tr>
    </w:tbl>
    <w:p w:rsidR="004422FF" w:rsidRDefault="004422FF" w:rsidP="004422FF"/>
    <w:tbl>
      <w:tblPr>
        <w:tblStyle w:val="Grilledutableau"/>
        <w:tblW w:w="10794" w:type="dxa"/>
        <w:jc w:val="center"/>
        <w:tblLayout w:type="fixed"/>
        <w:tblLook w:val="04A0" w:firstRow="1" w:lastRow="0" w:firstColumn="1" w:lastColumn="0" w:noHBand="0" w:noVBand="1"/>
      </w:tblPr>
      <w:tblGrid>
        <w:gridCol w:w="4820"/>
        <w:gridCol w:w="5974"/>
      </w:tblGrid>
      <w:tr w:rsidR="004422FF" w:rsidRPr="00B72214" w:rsidTr="0075463E">
        <w:trPr>
          <w:trHeight w:val="462"/>
          <w:jc w:val="center"/>
        </w:trPr>
        <w:tc>
          <w:tcPr>
            <w:tcW w:w="4820" w:type="dxa"/>
            <w:shd w:val="clear" w:color="auto" w:fill="D9D9D9" w:themeFill="background1" w:themeFillShade="D9"/>
            <w:vAlign w:val="center"/>
          </w:tcPr>
          <w:p w:rsidR="004422FF" w:rsidRPr="00B72214" w:rsidRDefault="004422FF" w:rsidP="0075463E">
            <w:pPr>
              <w:ind w:left="567"/>
              <w:jc w:val="center"/>
              <w:rPr>
                <w:rFonts w:ascii="Arial" w:hAnsi="Arial" w:cs="Arial"/>
                <w:color w:val="0F243E" w:themeColor="text2" w:themeShade="80"/>
                <w:sz w:val="24"/>
                <w:szCs w:val="24"/>
              </w:rPr>
            </w:pPr>
            <w:r w:rsidRPr="00B72214">
              <w:rPr>
                <w:rFonts w:ascii="Arial" w:hAnsi="Arial" w:cs="Arial"/>
                <w:b/>
                <w:bCs/>
                <w:color w:val="0F243E" w:themeColor="text2" w:themeShade="80"/>
                <w:sz w:val="24"/>
                <w:szCs w:val="24"/>
              </w:rPr>
              <w:t>Schéma ou photo</w:t>
            </w:r>
          </w:p>
        </w:tc>
        <w:tc>
          <w:tcPr>
            <w:tcW w:w="5974" w:type="dxa"/>
            <w:shd w:val="clear" w:color="auto" w:fill="D9D9D9" w:themeFill="background1" w:themeFillShade="D9"/>
            <w:vAlign w:val="center"/>
          </w:tcPr>
          <w:p w:rsidR="004422FF" w:rsidRPr="00B72214" w:rsidRDefault="004422FF" w:rsidP="0075463E">
            <w:pPr>
              <w:ind w:left="567"/>
              <w:jc w:val="center"/>
              <w:rPr>
                <w:rFonts w:ascii="Arial" w:hAnsi="Arial" w:cs="Arial"/>
                <w:b/>
                <w:bCs/>
                <w:color w:val="0F243E" w:themeColor="text2" w:themeShade="80"/>
                <w:sz w:val="24"/>
                <w:szCs w:val="24"/>
              </w:rPr>
            </w:pPr>
            <w:r w:rsidRPr="00B72214">
              <w:rPr>
                <w:rFonts w:ascii="Arial" w:hAnsi="Arial" w:cs="Arial"/>
                <w:b/>
                <w:bCs/>
                <w:color w:val="0F243E" w:themeColor="text2" w:themeShade="80"/>
                <w:sz w:val="24"/>
                <w:szCs w:val="24"/>
              </w:rPr>
              <w:t>Nature des opérations</w:t>
            </w:r>
          </w:p>
        </w:tc>
      </w:tr>
      <w:tr w:rsidR="004422FF" w:rsidRPr="00B72214" w:rsidTr="004422FF">
        <w:trPr>
          <w:trHeight w:val="424"/>
          <w:jc w:val="center"/>
        </w:trPr>
        <w:tc>
          <w:tcPr>
            <w:tcW w:w="10794" w:type="dxa"/>
            <w:gridSpan w:val="2"/>
            <w:shd w:val="clear" w:color="auto" w:fill="8DB3E2" w:themeFill="text2" w:themeFillTint="66"/>
            <w:vAlign w:val="center"/>
          </w:tcPr>
          <w:p w:rsidR="004422FF" w:rsidRPr="00FB6D65" w:rsidRDefault="004422FF" w:rsidP="00EC48EA">
            <w:pPr>
              <w:pStyle w:val="Paragraphedeliste"/>
              <w:numPr>
                <w:ilvl w:val="0"/>
                <w:numId w:val="12"/>
              </w:numPr>
              <w:ind w:left="567" w:firstLine="0"/>
              <w:jc w:val="center"/>
              <w:rPr>
                <w:rFonts w:ascii="Arial" w:hAnsi="Arial"/>
                <w:b/>
                <w:bCs/>
                <w:color w:val="0F243E" w:themeColor="text2" w:themeShade="80"/>
                <w:sz w:val="24"/>
              </w:rPr>
            </w:pPr>
            <w:r w:rsidRPr="00FB6D65">
              <w:rPr>
                <w:rFonts w:ascii="Arial" w:hAnsi="Arial"/>
                <w:b/>
                <w:bCs/>
                <w:color w:val="FFFFFF" w:themeColor="background1"/>
                <w:sz w:val="24"/>
              </w:rPr>
              <w:t>Retrait du compteur/manchette</w:t>
            </w:r>
          </w:p>
        </w:tc>
      </w:tr>
      <w:tr w:rsidR="004422FF" w:rsidRPr="00B72214" w:rsidTr="00371B17">
        <w:trPr>
          <w:trHeight w:val="561"/>
          <w:jc w:val="center"/>
        </w:trPr>
        <w:tc>
          <w:tcPr>
            <w:tcW w:w="4820" w:type="dxa"/>
            <w:vMerge w:val="restart"/>
            <w:vAlign w:val="center"/>
          </w:tcPr>
          <w:p w:rsidR="004422FF" w:rsidRPr="00B72214" w:rsidRDefault="00C613E3" w:rsidP="0075463E">
            <w:pPr>
              <w:ind w:left="567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noProof/>
                <w:sz w:val="24"/>
                <w:szCs w:val="24"/>
              </w:rPr>
              <w:pict>
                <v:group id="_x0000_s1367" style="position:absolute;left:0;text-align:left;margin-left:54.4pt;margin-top:-9.05pt;width:114.9pt;height:73.95pt;z-index:251707392;mso-position-horizontal-relative:text;mso-position-vertical-relative:text" coordorigin="2125,9601" coordsize="2481,2277">
                  <v:roundrect id="AutoShape 5" o:spid="_x0000_s1368" style="position:absolute;left:2970;top:9601;width:1286;height:996;visibility:visible" arcsize="10923f" fillcolor="#d6e3bc [1302]" strokecolor="#00b050">
                    <v:textbox>
                      <w:txbxContent>
                        <w:p w:rsidR="00D65ED5" w:rsidRPr="00C7795C" w:rsidRDefault="00D65ED5" w:rsidP="004422FF">
                          <w:pPr>
                            <w:jc w:val="center"/>
                            <w:rPr>
                              <w:sz w:val="16"/>
                            </w:rPr>
                          </w:pPr>
                          <w:r w:rsidRPr="00C7795C">
                            <w:rPr>
                              <w:sz w:val="16"/>
                            </w:rPr>
                            <w:t>Points de fixation</w:t>
                          </w:r>
                        </w:p>
                      </w:txbxContent>
                    </v:textbox>
                  </v:roundrect>
                  <v:shape id="AutoShape 23" o:spid="_x0000_s1369" type="#_x0000_t32" style="position:absolute;left:2125;top:10529;width:1089;height:1346;flip:x;visibility:visible" strokecolor="#00b050" strokeweight="1.5pt">
                    <v:stroke endarrow="block"/>
                  </v:shape>
                  <v:shape id="AutoShape 24" o:spid="_x0000_s1370" type="#_x0000_t32" style="position:absolute;left:4101;top:10529;width:505;height:1349;visibility:visible" strokecolor="#00b050" strokeweight="1.5pt">
                    <v:stroke endarrow="block"/>
                  </v:shape>
                </v:group>
              </w:pict>
            </w:r>
          </w:p>
          <w:p w:rsidR="004422FF" w:rsidRPr="00B72214" w:rsidRDefault="004422FF" w:rsidP="0075463E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B72214">
              <w:rPr>
                <w:rFonts w:ascii="Arial" w:hAnsi="Arial" w:cs="Arial"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868930" cy="1771650"/>
                  <wp:effectExtent l="19050" t="0" r="7620" b="0"/>
                  <wp:docPr id="3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9655" cy="17720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74" w:type="dxa"/>
            <w:shd w:val="clear" w:color="auto" w:fill="FFFFFF" w:themeFill="background1"/>
            <w:vAlign w:val="center"/>
          </w:tcPr>
          <w:p w:rsidR="004422FF" w:rsidRPr="00371B17" w:rsidRDefault="004422FF" w:rsidP="0075463E">
            <w:pPr>
              <w:pStyle w:val="Paragraphedeliste"/>
              <w:ind w:left="459"/>
              <w:jc w:val="both"/>
              <w:rPr>
                <w:rFonts w:ascii="Arial" w:hAnsi="Arial"/>
                <w:bCs/>
                <w:color w:val="000000"/>
                <w:sz w:val="22"/>
              </w:rPr>
            </w:pPr>
            <w:r w:rsidRPr="00371B17">
              <w:rPr>
                <w:rFonts w:ascii="Arial" w:hAnsi="Arial"/>
                <w:bCs/>
                <w:color w:val="000000"/>
                <w:sz w:val="22"/>
                <w:u w:val="single"/>
              </w:rPr>
              <w:t>Pré-requis</w:t>
            </w:r>
            <w:r w:rsidRPr="00371B17">
              <w:rPr>
                <w:rFonts w:ascii="Arial" w:hAnsi="Arial"/>
                <w:bCs/>
                <w:color w:val="000000"/>
                <w:sz w:val="22"/>
              </w:rPr>
              <w:t> :</w:t>
            </w:r>
          </w:p>
          <w:p w:rsidR="004422FF" w:rsidRPr="004422FF" w:rsidRDefault="004422FF" w:rsidP="00371B17">
            <w:pPr>
              <w:pStyle w:val="Paragraphedeliste"/>
              <w:numPr>
                <w:ilvl w:val="0"/>
                <w:numId w:val="16"/>
              </w:numPr>
              <w:tabs>
                <w:tab w:val="left" w:pos="44"/>
              </w:tabs>
              <w:ind w:left="469" w:hanging="283"/>
              <w:jc w:val="both"/>
              <w:rPr>
                <w:rFonts w:ascii="Arial" w:hAnsi="Arial"/>
                <w:bCs/>
                <w:color w:val="000000"/>
                <w:sz w:val="22"/>
              </w:rPr>
            </w:pPr>
            <w:r w:rsidRPr="00371B17">
              <w:rPr>
                <w:rFonts w:ascii="Arial" w:hAnsi="Arial"/>
                <w:bCs/>
                <w:color w:val="FF0000"/>
                <w:sz w:val="22"/>
              </w:rPr>
              <w:sym w:font="Wingdings" w:char="0049"/>
            </w:r>
            <w:r w:rsidRPr="00371B17">
              <w:rPr>
                <w:rFonts w:ascii="Arial" w:hAnsi="Arial"/>
                <w:bCs/>
                <w:color w:val="FF0000"/>
                <w:sz w:val="22"/>
              </w:rPr>
              <w:t xml:space="preserve"> ©</w:t>
            </w:r>
            <w:r w:rsidRPr="00371B17">
              <w:rPr>
                <w:rFonts w:ascii="Arial" w:hAnsi="Arial"/>
                <w:bCs/>
                <w:sz w:val="22"/>
              </w:rPr>
              <w:t xml:space="preserve"> </w:t>
            </w:r>
            <w:r w:rsidRPr="00371B17">
              <w:rPr>
                <w:rFonts w:ascii="Arial" w:hAnsi="Arial"/>
                <w:bCs/>
                <w:color w:val="000000"/>
                <w:sz w:val="22"/>
              </w:rPr>
              <w:t>Le compteur est totalement dé-raccordé</w:t>
            </w:r>
            <w:r w:rsidR="00CC6AC8">
              <w:rPr>
                <w:rFonts w:ascii="Arial" w:hAnsi="Arial"/>
                <w:bCs/>
                <w:color w:val="000000"/>
                <w:sz w:val="22"/>
              </w:rPr>
              <w:t>.</w:t>
            </w:r>
          </w:p>
        </w:tc>
      </w:tr>
      <w:tr w:rsidR="004422FF" w:rsidRPr="00B72214" w:rsidTr="004422FF">
        <w:trPr>
          <w:trHeight w:val="544"/>
          <w:jc w:val="center"/>
        </w:trPr>
        <w:tc>
          <w:tcPr>
            <w:tcW w:w="4820" w:type="dxa"/>
            <w:vMerge/>
            <w:vAlign w:val="center"/>
          </w:tcPr>
          <w:p w:rsidR="004422FF" w:rsidRPr="00B72214" w:rsidRDefault="004422FF" w:rsidP="0075463E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5974" w:type="dxa"/>
            <w:vAlign w:val="center"/>
          </w:tcPr>
          <w:p w:rsidR="004422FF" w:rsidRPr="002167B0" w:rsidRDefault="004422FF" w:rsidP="00371B17">
            <w:pPr>
              <w:pStyle w:val="Paragraphedeliste"/>
              <w:numPr>
                <w:ilvl w:val="0"/>
                <w:numId w:val="20"/>
              </w:numPr>
              <w:ind w:left="459" w:hanging="273"/>
              <w:rPr>
                <w:rFonts w:ascii="Arial" w:hAnsi="Arial"/>
                <w:bCs/>
                <w:sz w:val="22"/>
              </w:rPr>
            </w:pPr>
            <w:r w:rsidRPr="004422FF">
              <w:rPr>
                <w:rFonts w:ascii="Arial" w:hAnsi="Arial"/>
                <w:bCs/>
                <w:sz w:val="22"/>
              </w:rPr>
              <w:t>Installer l</w:t>
            </w:r>
            <w:r w:rsidR="00FB6D65">
              <w:rPr>
                <w:rFonts w:ascii="Arial" w:hAnsi="Arial"/>
                <w:bCs/>
                <w:sz w:val="22"/>
              </w:rPr>
              <w:t>e shunt 3 points amont et aval c</w:t>
            </w:r>
            <w:r w:rsidRPr="004422FF">
              <w:rPr>
                <w:rFonts w:ascii="Arial" w:hAnsi="Arial"/>
                <w:bCs/>
                <w:sz w:val="22"/>
              </w:rPr>
              <w:t>ompteur et sur le compteur lui-même</w:t>
            </w:r>
            <w:r w:rsidR="002167B0">
              <w:rPr>
                <w:rFonts w:ascii="Arial" w:hAnsi="Arial"/>
                <w:bCs/>
                <w:sz w:val="22"/>
              </w:rPr>
              <w:t>.</w:t>
            </w:r>
          </w:p>
        </w:tc>
      </w:tr>
      <w:tr w:rsidR="004422FF" w:rsidRPr="00B72214" w:rsidTr="004422FF">
        <w:trPr>
          <w:trHeight w:val="555"/>
          <w:jc w:val="center"/>
        </w:trPr>
        <w:tc>
          <w:tcPr>
            <w:tcW w:w="4820" w:type="dxa"/>
            <w:vMerge/>
            <w:vAlign w:val="center"/>
          </w:tcPr>
          <w:p w:rsidR="004422FF" w:rsidRPr="00B72214" w:rsidRDefault="004422FF" w:rsidP="0075463E">
            <w:pPr>
              <w:ind w:left="567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5974" w:type="dxa"/>
            <w:vAlign w:val="center"/>
          </w:tcPr>
          <w:p w:rsidR="004422FF" w:rsidRPr="004422FF" w:rsidRDefault="004422FF" w:rsidP="00371B17">
            <w:pPr>
              <w:pStyle w:val="Paragraphedeliste"/>
              <w:numPr>
                <w:ilvl w:val="0"/>
                <w:numId w:val="20"/>
              </w:numPr>
              <w:ind w:left="459" w:hanging="273"/>
              <w:rPr>
                <w:rFonts w:ascii="Arial" w:hAnsi="Arial"/>
                <w:bCs/>
                <w:sz w:val="22"/>
              </w:rPr>
            </w:pPr>
            <w:r w:rsidRPr="004422FF">
              <w:rPr>
                <w:rFonts w:ascii="Arial" w:hAnsi="Arial"/>
                <w:bCs/>
                <w:sz w:val="22"/>
              </w:rPr>
              <w:t>Desserrer les écrous des tiges filetées des brides du compteur/manchette.</w:t>
            </w:r>
          </w:p>
        </w:tc>
      </w:tr>
      <w:tr w:rsidR="004422FF" w:rsidRPr="00B72214" w:rsidTr="004422FF">
        <w:trPr>
          <w:trHeight w:val="562"/>
          <w:jc w:val="center"/>
        </w:trPr>
        <w:tc>
          <w:tcPr>
            <w:tcW w:w="4820" w:type="dxa"/>
            <w:vMerge/>
            <w:vAlign w:val="center"/>
          </w:tcPr>
          <w:p w:rsidR="004422FF" w:rsidRPr="00B72214" w:rsidRDefault="004422FF" w:rsidP="0075463E">
            <w:pPr>
              <w:ind w:left="567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5974" w:type="dxa"/>
            <w:vAlign w:val="center"/>
          </w:tcPr>
          <w:p w:rsidR="004422FF" w:rsidRPr="004422FF" w:rsidRDefault="004422FF" w:rsidP="00371B17">
            <w:pPr>
              <w:pStyle w:val="Paragraphedeliste"/>
              <w:numPr>
                <w:ilvl w:val="0"/>
                <w:numId w:val="19"/>
              </w:numPr>
              <w:ind w:left="459" w:hanging="273"/>
              <w:rPr>
                <w:rFonts w:ascii="Arial" w:hAnsi="Arial"/>
                <w:b/>
                <w:bCs/>
                <w:sz w:val="22"/>
              </w:rPr>
            </w:pPr>
            <w:r w:rsidRPr="004422FF">
              <w:rPr>
                <w:rFonts w:ascii="Arial" w:hAnsi="Arial"/>
                <w:bCs/>
                <w:sz w:val="22"/>
              </w:rPr>
              <w:t>Mettre en place le moyen de levage du compteur/manchette adapté</w:t>
            </w:r>
            <w:r w:rsidR="002167B0">
              <w:rPr>
                <w:rFonts w:ascii="Arial" w:hAnsi="Arial"/>
                <w:bCs/>
                <w:sz w:val="22"/>
              </w:rPr>
              <w:t>.</w:t>
            </w:r>
          </w:p>
        </w:tc>
      </w:tr>
      <w:tr w:rsidR="004422FF" w:rsidRPr="00B72214" w:rsidTr="004422FF">
        <w:trPr>
          <w:trHeight w:val="424"/>
          <w:jc w:val="center"/>
        </w:trPr>
        <w:tc>
          <w:tcPr>
            <w:tcW w:w="4820" w:type="dxa"/>
            <w:vMerge/>
            <w:vAlign w:val="center"/>
          </w:tcPr>
          <w:p w:rsidR="004422FF" w:rsidRPr="00B72214" w:rsidRDefault="004422FF" w:rsidP="0075463E">
            <w:pPr>
              <w:ind w:left="567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5974" w:type="dxa"/>
            <w:vAlign w:val="center"/>
          </w:tcPr>
          <w:p w:rsidR="004422FF" w:rsidRPr="004422FF" w:rsidRDefault="004422FF" w:rsidP="00371B17">
            <w:pPr>
              <w:pStyle w:val="Paragraphedeliste"/>
              <w:numPr>
                <w:ilvl w:val="0"/>
                <w:numId w:val="19"/>
              </w:numPr>
              <w:ind w:left="459" w:hanging="273"/>
              <w:rPr>
                <w:rFonts w:ascii="Arial" w:hAnsi="Arial"/>
                <w:b/>
                <w:bCs/>
                <w:sz w:val="22"/>
              </w:rPr>
            </w:pPr>
            <w:r w:rsidRPr="004422FF">
              <w:rPr>
                <w:rFonts w:ascii="Arial" w:hAnsi="Arial"/>
                <w:bCs/>
                <w:sz w:val="22"/>
              </w:rPr>
              <w:t>Enlever les tiges filetées des brides.</w:t>
            </w:r>
          </w:p>
        </w:tc>
      </w:tr>
      <w:tr w:rsidR="004422FF" w:rsidRPr="00B72214" w:rsidTr="004422FF">
        <w:trPr>
          <w:trHeight w:val="408"/>
          <w:jc w:val="center"/>
        </w:trPr>
        <w:tc>
          <w:tcPr>
            <w:tcW w:w="4820" w:type="dxa"/>
            <w:vMerge/>
            <w:vAlign w:val="center"/>
          </w:tcPr>
          <w:p w:rsidR="004422FF" w:rsidRPr="00B72214" w:rsidRDefault="004422FF" w:rsidP="0075463E">
            <w:pPr>
              <w:ind w:left="567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5974" w:type="dxa"/>
            <w:shd w:val="clear" w:color="auto" w:fill="auto"/>
            <w:vAlign w:val="center"/>
          </w:tcPr>
          <w:p w:rsidR="004422FF" w:rsidRPr="004422FF" w:rsidRDefault="004422FF" w:rsidP="00371B17">
            <w:pPr>
              <w:pStyle w:val="Paragraphedeliste"/>
              <w:numPr>
                <w:ilvl w:val="0"/>
                <w:numId w:val="19"/>
              </w:numPr>
              <w:ind w:left="459" w:hanging="273"/>
              <w:rPr>
                <w:rFonts w:ascii="Arial" w:hAnsi="Arial"/>
                <w:b/>
                <w:bCs/>
                <w:sz w:val="22"/>
              </w:rPr>
            </w:pPr>
            <w:r w:rsidRPr="004422FF">
              <w:rPr>
                <w:rFonts w:ascii="Arial" w:hAnsi="Arial"/>
                <w:bCs/>
                <w:sz w:val="22"/>
              </w:rPr>
              <w:t>Enlever le compteur/manchette avec ses joints d’étanchéité.</w:t>
            </w:r>
          </w:p>
        </w:tc>
      </w:tr>
    </w:tbl>
    <w:p w:rsidR="004422FF" w:rsidRDefault="004422FF" w:rsidP="004422FF"/>
    <w:tbl>
      <w:tblPr>
        <w:tblStyle w:val="Grilledutableau"/>
        <w:tblW w:w="10794" w:type="dxa"/>
        <w:jc w:val="center"/>
        <w:tblLayout w:type="fixed"/>
        <w:tblLook w:val="04A0" w:firstRow="1" w:lastRow="0" w:firstColumn="1" w:lastColumn="0" w:noHBand="0" w:noVBand="1"/>
      </w:tblPr>
      <w:tblGrid>
        <w:gridCol w:w="4820"/>
        <w:gridCol w:w="1440"/>
        <w:gridCol w:w="4534"/>
      </w:tblGrid>
      <w:tr w:rsidR="004422FF" w:rsidRPr="00B72214" w:rsidTr="0075463E">
        <w:trPr>
          <w:trHeight w:val="462"/>
          <w:jc w:val="center"/>
        </w:trPr>
        <w:tc>
          <w:tcPr>
            <w:tcW w:w="4820" w:type="dxa"/>
            <w:shd w:val="clear" w:color="auto" w:fill="D9D9D9" w:themeFill="background1" w:themeFillShade="D9"/>
            <w:vAlign w:val="center"/>
          </w:tcPr>
          <w:p w:rsidR="004422FF" w:rsidRPr="00B72214" w:rsidRDefault="004422FF" w:rsidP="0075463E">
            <w:pPr>
              <w:ind w:left="567"/>
              <w:jc w:val="center"/>
              <w:rPr>
                <w:rFonts w:ascii="Arial" w:hAnsi="Arial" w:cs="Arial"/>
                <w:color w:val="0F243E" w:themeColor="text2" w:themeShade="80"/>
                <w:sz w:val="24"/>
                <w:szCs w:val="24"/>
              </w:rPr>
            </w:pPr>
            <w:r w:rsidRPr="00B72214">
              <w:rPr>
                <w:rFonts w:ascii="Arial" w:hAnsi="Arial" w:cs="Arial"/>
                <w:b/>
                <w:bCs/>
                <w:color w:val="0F243E" w:themeColor="text2" w:themeShade="80"/>
                <w:sz w:val="24"/>
                <w:szCs w:val="24"/>
              </w:rPr>
              <w:t>Schéma ou photo</w:t>
            </w:r>
          </w:p>
        </w:tc>
        <w:tc>
          <w:tcPr>
            <w:tcW w:w="5974" w:type="dxa"/>
            <w:gridSpan w:val="2"/>
            <w:shd w:val="clear" w:color="auto" w:fill="D9D9D9" w:themeFill="background1" w:themeFillShade="D9"/>
            <w:vAlign w:val="center"/>
          </w:tcPr>
          <w:p w:rsidR="004422FF" w:rsidRPr="00B72214" w:rsidRDefault="004422FF" w:rsidP="0075463E">
            <w:pPr>
              <w:ind w:left="567"/>
              <w:jc w:val="center"/>
              <w:rPr>
                <w:rFonts w:ascii="Arial" w:hAnsi="Arial" w:cs="Arial"/>
                <w:b/>
                <w:bCs/>
                <w:color w:val="0F243E" w:themeColor="text2" w:themeShade="80"/>
                <w:sz w:val="24"/>
                <w:szCs w:val="24"/>
              </w:rPr>
            </w:pPr>
            <w:r w:rsidRPr="00B72214">
              <w:rPr>
                <w:rFonts w:ascii="Arial" w:hAnsi="Arial" w:cs="Arial"/>
                <w:b/>
                <w:bCs/>
                <w:color w:val="0F243E" w:themeColor="text2" w:themeShade="80"/>
                <w:sz w:val="24"/>
                <w:szCs w:val="24"/>
              </w:rPr>
              <w:t>Nature des opérations</w:t>
            </w:r>
          </w:p>
        </w:tc>
      </w:tr>
      <w:tr w:rsidR="004422FF" w:rsidRPr="00B72214" w:rsidTr="0075463E">
        <w:trPr>
          <w:trHeight w:val="424"/>
          <w:jc w:val="center"/>
        </w:trPr>
        <w:tc>
          <w:tcPr>
            <w:tcW w:w="10794" w:type="dxa"/>
            <w:gridSpan w:val="3"/>
            <w:shd w:val="clear" w:color="auto" w:fill="8DB3E2" w:themeFill="text2" w:themeFillTint="66"/>
            <w:vAlign w:val="center"/>
          </w:tcPr>
          <w:p w:rsidR="004422FF" w:rsidRPr="003B16A0" w:rsidRDefault="004422FF" w:rsidP="00EC48EA">
            <w:pPr>
              <w:pStyle w:val="Paragraphedeliste"/>
              <w:numPr>
                <w:ilvl w:val="0"/>
                <w:numId w:val="12"/>
              </w:numPr>
              <w:jc w:val="center"/>
              <w:rPr>
                <w:rFonts w:ascii="Arial" w:hAnsi="Arial"/>
                <w:b/>
                <w:bCs/>
                <w:color w:val="0F243E" w:themeColor="text2" w:themeShade="80"/>
                <w:sz w:val="24"/>
              </w:rPr>
            </w:pPr>
            <w:r w:rsidRPr="003B16A0">
              <w:rPr>
                <w:rFonts w:ascii="Arial" w:hAnsi="Arial"/>
                <w:b/>
                <w:bCs/>
                <w:color w:val="FFFFFF" w:themeColor="background1"/>
                <w:sz w:val="24"/>
              </w:rPr>
              <w:t>Remontage du compteur/manchette de remplacement</w:t>
            </w:r>
          </w:p>
        </w:tc>
      </w:tr>
      <w:tr w:rsidR="004422FF" w:rsidRPr="00B72214" w:rsidTr="0075463E">
        <w:trPr>
          <w:trHeight w:val="917"/>
          <w:jc w:val="center"/>
        </w:trPr>
        <w:tc>
          <w:tcPr>
            <w:tcW w:w="4820" w:type="dxa"/>
            <w:vAlign w:val="center"/>
          </w:tcPr>
          <w:p w:rsidR="004422FF" w:rsidRPr="00B72214" w:rsidRDefault="004422FF" w:rsidP="004422FF">
            <w:pPr>
              <w:ind w:left="-98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B72214">
              <w:rPr>
                <w:rFonts w:ascii="Arial" w:hAnsi="Arial" w:cs="Arial"/>
                <w:bCs/>
                <w:noProof/>
                <w:sz w:val="24"/>
                <w:szCs w:val="24"/>
              </w:rPr>
              <w:drawing>
                <wp:inline distT="0" distB="0" distL="0" distR="0">
                  <wp:extent cx="1525078" cy="962593"/>
                  <wp:effectExtent l="19050" t="0" r="0" b="0"/>
                  <wp:docPr id="56" name="Image 5" descr="DSCN00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SCN00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528046" cy="9644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74" w:type="dxa"/>
            <w:gridSpan w:val="2"/>
            <w:vAlign w:val="center"/>
          </w:tcPr>
          <w:p w:rsidR="004422FF" w:rsidRPr="004422FF" w:rsidRDefault="004422FF" w:rsidP="0075463E">
            <w:pPr>
              <w:pStyle w:val="Paragraphedeliste"/>
              <w:ind w:left="459"/>
              <w:jc w:val="both"/>
              <w:rPr>
                <w:rFonts w:ascii="Arial" w:hAnsi="Arial"/>
                <w:bCs/>
                <w:color w:val="000000"/>
                <w:sz w:val="22"/>
              </w:rPr>
            </w:pPr>
            <w:r w:rsidRPr="004422FF">
              <w:rPr>
                <w:rFonts w:ascii="Arial" w:hAnsi="Arial"/>
                <w:bCs/>
                <w:color w:val="000000"/>
                <w:sz w:val="22"/>
                <w:u w:val="single"/>
              </w:rPr>
              <w:t>Pré-requis</w:t>
            </w:r>
            <w:r w:rsidRPr="004422FF">
              <w:rPr>
                <w:rFonts w:ascii="Arial" w:hAnsi="Arial"/>
                <w:bCs/>
                <w:color w:val="000000"/>
                <w:sz w:val="22"/>
              </w:rPr>
              <w:t> :</w:t>
            </w:r>
          </w:p>
          <w:p w:rsidR="004422FF" w:rsidRPr="004422FF" w:rsidRDefault="004422FF" w:rsidP="00EC48EA">
            <w:pPr>
              <w:pStyle w:val="Paragraphedeliste"/>
              <w:numPr>
                <w:ilvl w:val="0"/>
                <w:numId w:val="24"/>
              </w:numPr>
              <w:ind w:left="459"/>
              <w:jc w:val="both"/>
              <w:rPr>
                <w:rFonts w:ascii="Arial" w:hAnsi="Arial"/>
                <w:b/>
                <w:bCs/>
                <w:color w:val="000000"/>
                <w:sz w:val="22"/>
              </w:rPr>
            </w:pPr>
            <w:r w:rsidRPr="004422FF">
              <w:rPr>
                <w:rFonts w:ascii="Arial" w:hAnsi="Arial"/>
                <w:bCs/>
                <w:color w:val="FF0000"/>
                <w:sz w:val="22"/>
              </w:rPr>
              <w:sym w:font="Wingdings" w:char="0049"/>
            </w:r>
            <w:r w:rsidRPr="004422FF">
              <w:rPr>
                <w:rFonts w:ascii="Arial" w:hAnsi="Arial"/>
                <w:bCs/>
                <w:color w:val="FF0000"/>
                <w:sz w:val="22"/>
              </w:rPr>
              <w:t xml:space="preserve"> ©</w:t>
            </w:r>
            <w:r w:rsidRPr="004422FF">
              <w:rPr>
                <w:rFonts w:ascii="Arial" w:hAnsi="Arial"/>
                <w:bCs/>
                <w:sz w:val="22"/>
              </w:rPr>
              <w:t xml:space="preserve"> </w:t>
            </w:r>
            <w:r w:rsidRPr="004422FF">
              <w:rPr>
                <w:rFonts w:ascii="Arial" w:hAnsi="Arial"/>
                <w:sz w:val="22"/>
              </w:rPr>
              <w:t xml:space="preserve"> </w:t>
            </w:r>
            <w:r w:rsidRPr="004422FF">
              <w:rPr>
                <w:rFonts w:ascii="Arial" w:hAnsi="Arial"/>
                <w:bCs/>
                <w:color w:val="000000"/>
                <w:sz w:val="22"/>
              </w:rPr>
              <w:t>L’éventuel redresseur du nouveau compteur est préparé avec son joint associé</w:t>
            </w:r>
            <w:r w:rsidR="002167B0">
              <w:rPr>
                <w:rFonts w:ascii="Arial" w:hAnsi="Arial"/>
                <w:bCs/>
                <w:color w:val="000000"/>
                <w:sz w:val="22"/>
              </w:rPr>
              <w:t>.</w:t>
            </w:r>
          </w:p>
          <w:p w:rsidR="004422FF" w:rsidRPr="004422FF" w:rsidRDefault="004422FF" w:rsidP="00EC48EA">
            <w:pPr>
              <w:pStyle w:val="Paragraphedeliste"/>
              <w:numPr>
                <w:ilvl w:val="0"/>
                <w:numId w:val="24"/>
              </w:numPr>
              <w:ind w:left="459"/>
              <w:jc w:val="both"/>
              <w:rPr>
                <w:rFonts w:ascii="Arial" w:hAnsi="Arial"/>
                <w:b/>
                <w:bCs/>
                <w:color w:val="000000"/>
                <w:sz w:val="22"/>
              </w:rPr>
            </w:pPr>
            <w:r w:rsidRPr="004422FF">
              <w:rPr>
                <w:rFonts w:ascii="Arial" w:hAnsi="Arial"/>
                <w:bCs/>
                <w:color w:val="000000"/>
                <w:sz w:val="22"/>
              </w:rPr>
              <w:t>Les joints neufs pour les brides du compteur/manchette sont préparés.</w:t>
            </w:r>
          </w:p>
          <w:p w:rsidR="004422FF" w:rsidRPr="004422FF" w:rsidRDefault="004422FF" w:rsidP="00EC48EA">
            <w:pPr>
              <w:pStyle w:val="Paragraphedeliste"/>
              <w:numPr>
                <w:ilvl w:val="0"/>
                <w:numId w:val="24"/>
              </w:numPr>
              <w:ind w:left="459"/>
              <w:jc w:val="both"/>
              <w:rPr>
                <w:rFonts w:ascii="Arial" w:hAnsi="Arial"/>
                <w:b/>
                <w:bCs/>
                <w:color w:val="000000"/>
                <w:sz w:val="22"/>
              </w:rPr>
            </w:pPr>
            <w:r w:rsidRPr="004422FF">
              <w:rPr>
                <w:rFonts w:ascii="Arial" w:hAnsi="Arial"/>
                <w:bCs/>
                <w:color w:val="000000"/>
                <w:sz w:val="22"/>
              </w:rPr>
              <w:t>Les évents sur le poste sont ouverts et la pression est nulle.</w:t>
            </w:r>
          </w:p>
        </w:tc>
      </w:tr>
      <w:tr w:rsidR="004422FF" w:rsidRPr="00B72214" w:rsidTr="0075463E">
        <w:trPr>
          <w:trHeight w:val="392"/>
          <w:jc w:val="center"/>
        </w:trPr>
        <w:tc>
          <w:tcPr>
            <w:tcW w:w="4820" w:type="dxa"/>
            <w:vMerge w:val="restart"/>
            <w:vAlign w:val="center"/>
          </w:tcPr>
          <w:p w:rsidR="004422FF" w:rsidRPr="00B72214" w:rsidRDefault="00C613E3" w:rsidP="004422FF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noProof/>
                <w:sz w:val="24"/>
                <w:szCs w:val="24"/>
              </w:rPr>
              <w:pict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AutoShape 17" o:spid="_x0000_s1362" type="#_x0000_t34" style="position:absolute;left:0;text-align:left;margin-left:33.6pt;margin-top:105.1pt;width:59.55pt;height:25.7pt;rotation:270;z-index:2517012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" adj="10791,-555591,-30396" strokecolor="red" strokeweight="3pt">
                  <v:stroke endarrow="block"/>
                </v:shape>
              </w:pict>
            </w:r>
            <w:r>
              <w:rPr>
                <w:rFonts w:ascii="Arial" w:hAnsi="Arial" w:cs="Arial"/>
                <w:bCs/>
                <w:noProof/>
                <w:sz w:val="24"/>
                <w:szCs w:val="24"/>
              </w:rPr>
              <w:pict>
                <v:roundrect id="AutoShape 16" o:spid="_x0000_s1363" style="position:absolute;left:0;text-align:left;margin-left:-.25pt;margin-top:122.05pt;width:108.8pt;height:34.35pt;z-index:251702272;visibility:visible;mso-position-horizontal-relative:text;mso-position-vertical-relative:text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" fillcolor="#d99594 [1941]" strokecolor="red">
                  <v:textbox>
                    <w:txbxContent>
                      <w:p w:rsidR="00D65ED5" w:rsidRDefault="00D65ED5" w:rsidP="004422FF">
                        <w:pPr>
                          <w:jc w:val="center"/>
                        </w:pPr>
                        <w:r w:rsidRPr="00B72214">
                          <w:rPr>
                            <w:rFonts w:ascii="Arial" w:hAnsi="Arial" w:cs="Arial"/>
                          </w:rPr>
                          <w:t>Serrage au couple clé</w:t>
                        </w:r>
                        <w:r w:rsidRPr="00B72214">
                          <w:t xml:space="preserve"> </w:t>
                        </w:r>
                        <w:r>
                          <w:t>dynamométrique</w:t>
                        </w:r>
                      </w:p>
                      <w:p w:rsidR="00D65ED5" w:rsidRDefault="00D65ED5" w:rsidP="004422FF">
                        <w:pPr>
                          <w:jc w:val="center"/>
                        </w:pPr>
                        <w:r>
                          <w:t>C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Arial" w:hAnsi="Arial" w:cs="Arial"/>
                <w:noProof/>
                <w:sz w:val="24"/>
                <w:szCs w:val="24"/>
              </w:rPr>
              <w:pict>
                <v:shape id="AutoShape 25" o:spid="_x0000_s1364" type="#_x0000_t34" style="position:absolute;left:0;text-align:left;margin-left:59.55pt;margin-top:77.2pt;width:110.3pt;height:54pt;rotation:180;z-index:2517032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" adj=",-257100,-39773" strokecolor="#00b050" strokeweight="1.5pt">
                  <v:stroke endarrow="block"/>
                </v:shape>
              </w:pict>
            </w:r>
            <w:r>
              <w:rPr>
                <w:rFonts w:ascii="Arial" w:hAnsi="Arial" w:cs="Arial"/>
                <w:noProof/>
                <w:sz w:val="24"/>
                <w:szCs w:val="24"/>
              </w:rPr>
              <w:pict>
                <v:shape id="AutoShape 26" o:spid="_x0000_s1365" type="#_x0000_t34" style="position:absolute;left:0;text-align:left;margin-left:163.85pt;margin-top:87.15pt;width:35.65pt;height:24.8pt;rotation:270;flip:x;z-index:2517043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" adj="10785,547752,-137749" strokecolor="#00b050" strokeweight="1.5pt">
                  <v:stroke endarrow="block"/>
                </v:shape>
              </w:pict>
            </w:r>
            <w:r>
              <w:rPr>
                <w:rFonts w:ascii="Arial" w:hAnsi="Arial" w:cs="Arial"/>
                <w:noProof/>
                <w:sz w:val="24"/>
                <w:szCs w:val="24"/>
              </w:rPr>
              <w:pict>
                <v:roundrect id="AutoShape 27" o:spid="_x0000_s1366" style="position:absolute;left:0;text-align:left;margin-left:164.25pt;margin-top:121.4pt;width:62.5pt;height:31.45pt;z-index:251705344;visibility:visible;mso-position-horizontal-relative:text;mso-position-vertical-relative:text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" fillcolor="#d6e3bc [1302]" strokecolor="#00b050">
                  <v:textbox>
                    <w:txbxContent>
                      <w:p w:rsidR="00D65ED5" w:rsidRPr="00B72214" w:rsidRDefault="00D65ED5" w:rsidP="004422FF">
                        <w:pPr>
                          <w:jc w:val="center"/>
                          <w:rPr>
                            <w:rFonts w:ascii="Arial" w:hAnsi="Arial" w:cs="Arial"/>
                            <w:sz w:val="18"/>
                          </w:rPr>
                        </w:pPr>
                        <w:r w:rsidRPr="00B72214">
                          <w:rPr>
                            <w:rFonts w:ascii="Arial" w:hAnsi="Arial" w:cs="Arial"/>
                            <w:sz w:val="18"/>
                          </w:rPr>
                          <w:t>Insertion des joints</w:t>
                        </w:r>
                      </w:p>
                    </w:txbxContent>
                  </v:textbox>
                </v:roundrect>
              </w:pict>
            </w:r>
            <w:r w:rsidR="004422FF" w:rsidRPr="00B72214">
              <w:rPr>
                <w:rFonts w:ascii="Arial" w:hAnsi="Arial" w:cs="Arial"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328580" cy="1634535"/>
                  <wp:effectExtent l="19050" t="0" r="0" b="0"/>
                  <wp:docPr id="5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9130" cy="16419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74" w:type="dxa"/>
            <w:gridSpan w:val="2"/>
            <w:vAlign w:val="center"/>
          </w:tcPr>
          <w:p w:rsidR="004422FF" w:rsidRPr="004422FF" w:rsidRDefault="004422FF" w:rsidP="00EC48EA">
            <w:pPr>
              <w:pStyle w:val="Paragraphedeliste"/>
              <w:numPr>
                <w:ilvl w:val="0"/>
                <w:numId w:val="23"/>
              </w:numPr>
              <w:ind w:left="459"/>
              <w:jc w:val="both"/>
              <w:rPr>
                <w:rFonts w:ascii="Arial" w:hAnsi="Arial"/>
                <w:b/>
                <w:bCs/>
                <w:color w:val="000000"/>
                <w:sz w:val="22"/>
              </w:rPr>
            </w:pPr>
            <w:r w:rsidRPr="004422FF">
              <w:rPr>
                <w:rFonts w:ascii="Arial" w:hAnsi="Arial"/>
                <w:bCs/>
                <w:color w:val="000000"/>
                <w:sz w:val="22"/>
              </w:rPr>
              <w:t>Contrôler et nettoyer les portées de joint.</w:t>
            </w:r>
          </w:p>
        </w:tc>
      </w:tr>
      <w:tr w:rsidR="004422FF" w:rsidRPr="00B72214" w:rsidTr="0075463E">
        <w:trPr>
          <w:trHeight w:val="881"/>
          <w:jc w:val="center"/>
        </w:trPr>
        <w:tc>
          <w:tcPr>
            <w:tcW w:w="4820" w:type="dxa"/>
            <w:vMerge/>
            <w:vAlign w:val="center"/>
          </w:tcPr>
          <w:p w:rsidR="004422FF" w:rsidRPr="00B72214" w:rsidRDefault="004422FF" w:rsidP="0075463E">
            <w:pPr>
              <w:ind w:left="567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5974" w:type="dxa"/>
            <w:gridSpan w:val="2"/>
            <w:vAlign w:val="center"/>
          </w:tcPr>
          <w:p w:rsidR="004422FF" w:rsidRPr="004422FF" w:rsidRDefault="004422FF" w:rsidP="00EC48EA">
            <w:pPr>
              <w:pStyle w:val="Paragraphedeliste"/>
              <w:numPr>
                <w:ilvl w:val="0"/>
                <w:numId w:val="17"/>
              </w:numPr>
              <w:ind w:left="459"/>
              <w:rPr>
                <w:rFonts w:ascii="Arial" w:hAnsi="Arial"/>
                <w:sz w:val="22"/>
              </w:rPr>
            </w:pPr>
            <w:r w:rsidRPr="004422FF">
              <w:rPr>
                <w:rFonts w:ascii="Arial" w:hAnsi="Arial"/>
                <w:bCs/>
                <w:color w:val="FF0000"/>
                <w:sz w:val="22"/>
              </w:rPr>
              <w:sym w:font="Wingdings" w:char="0049"/>
            </w:r>
            <w:r w:rsidRPr="004422FF">
              <w:rPr>
                <w:rFonts w:ascii="Arial" w:hAnsi="Arial"/>
                <w:bCs/>
                <w:color w:val="FF0000"/>
                <w:sz w:val="22"/>
              </w:rPr>
              <w:t xml:space="preserve"> ©</w:t>
            </w:r>
            <w:r w:rsidRPr="004422FF">
              <w:rPr>
                <w:rFonts w:ascii="Arial" w:hAnsi="Arial"/>
                <w:bCs/>
                <w:sz w:val="22"/>
              </w:rPr>
              <w:t xml:space="preserve"> </w:t>
            </w:r>
            <w:r w:rsidRPr="004422FF">
              <w:rPr>
                <w:rFonts w:ascii="Arial" w:hAnsi="Arial"/>
                <w:sz w:val="22"/>
              </w:rPr>
              <w:t xml:space="preserve"> </w:t>
            </w:r>
            <w:r w:rsidRPr="004422FF">
              <w:rPr>
                <w:rFonts w:ascii="Arial" w:hAnsi="Arial"/>
                <w:color w:val="000000"/>
                <w:sz w:val="22"/>
              </w:rPr>
              <w:t>Mettre en place le nouveau compteur ou la nouvelle  manchette (dans le sens du gaz) en posant les tiges filetées neuves sur la partie inférieure des brides.</w:t>
            </w:r>
          </w:p>
        </w:tc>
      </w:tr>
      <w:tr w:rsidR="004422FF" w:rsidRPr="00B72214" w:rsidTr="0075463E">
        <w:trPr>
          <w:trHeight w:val="827"/>
          <w:jc w:val="center"/>
        </w:trPr>
        <w:tc>
          <w:tcPr>
            <w:tcW w:w="4820" w:type="dxa"/>
            <w:vMerge/>
            <w:vAlign w:val="center"/>
          </w:tcPr>
          <w:p w:rsidR="004422FF" w:rsidRPr="00B72214" w:rsidRDefault="004422FF" w:rsidP="0075463E">
            <w:pPr>
              <w:ind w:left="567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5974" w:type="dxa"/>
            <w:gridSpan w:val="2"/>
            <w:vAlign w:val="center"/>
          </w:tcPr>
          <w:p w:rsidR="004422FF" w:rsidRPr="004422FF" w:rsidRDefault="004422FF" w:rsidP="00EC48EA">
            <w:pPr>
              <w:pStyle w:val="Paragraphedeliste"/>
              <w:numPr>
                <w:ilvl w:val="0"/>
                <w:numId w:val="20"/>
              </w:numPr>
              <w:ind w:left="459"/>
              <w:jc w:val="both"/>
              <w:rPr>
                <w:rFonts w:ascii="Arial" w:hAnsi="Arial"/>
                <w:b/>
                <w:bCs/>
                <w:color w:val="000000"/>
                <w:sz w:val="22"/>
              </w:rPr>
            </w:pPr>
            <w:r w:rsidRPr="004422FF">
              <w:rPr>
                <w:rFonts w:ascii="Arial" w:hAnsi="Arial"/>
                <w:bCs/>
                <w:color w:val="000000"/>
                <w:sz w:val="22"/>
              </w:rPr>
              <w:t>Insérer le/les joints manquants.</w:t>
            </w:r>
          </w:p>
          <w:p w:rsidR="004422FF" w:rsidRPr="004422FF" w:rsidRDefault="004422FF" w:rsidP="00EC48EA">
            <w:pPr>
              <w:pStyle w:val="Paragraphedeliste"/>
              <w:numPr>
                <w:ilvl w:val="0"/>
                <w:numId w:val="22"/>
              </w:numPr>
              <w:ind w:left="459" w:hanging="261"/>
              <w:jc w:val="both"/>
              <w:rPr>
                <w:rFonts w:ascii="Arial" w:hAnsi="Arial"/>
                <w:b/>
                <w:bCs/>
                <w:color w:val="000000"/>
                <w:sz w:val="22"/>
              </w:rPr>
            </w:pPr>
            <w:r w:rsidRPr="004422FF">
              <w:rPr>
                <w:rFonts w:ascii="Arial" w:hAnsi="Arial"/>
                <w:bCs/>
                <w:color w:val="000000"/>
                <w:sz w:val="22"/>
              </w:rPr>
              <w:t>Au besoin utiliser un « écarteur de brides » si l’écartement n’est pas suffisant.</w:t>
            </w:r>
          </w:p>
        </w:tc>
      </w:tr>
      <w:tr w:rsidR="004422FF" w:rsidRPr="00B72214" w:rsidTr="0075463E">
        <w:trPr>
          <w:trHeight w:val="671"/>
          <w:jc w:val="center"/>
        </w:trPr>
        <w:tc>
          <w:tcPr>
            <w:tcW w:w="4820" w:type="dxa"/>
            <w:vMerge/>
            <w:vAlign w:val="center"/>
          </w:tcPr>
          <w:p w:rsidR="004422FF" w:rsidRPr="00B72214" w:rsidRDefault="004422FF" w:rsidP="0075463E">
            <w:pPr>
              <w:ind w:left="567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5974" w:type="dxa"/>
            <w:gridSpan w:val="2"/>
            <w:vAlign w:val="center"/>
          </w:tcPr>
          <w:p w:rsidR="004422FF" w:rsidRPr="004422FF" w:rsidRDefault="004422FF" w:rsidP="00EC48EA">
            <w:pPr>
              <w:pStyle w:val="Paragraphedeliste"/>
              <w:numPr>
                <w:ilvl w:val="0"/>
                <w:numId w:val="21"/>
              </w:numPr>
              <w:ind w:left="459"/>
              <w:jc w:val="both"/>
              <w:rPr>
                <w:rFonts w:ascii="Arial" w:hAnsi="Arial"/>
                <w:b/>
                <w:bCs/>
                <w:color w:val="000000"/>
                <w:sz w:val="22"/>
              </w:rPr>
            </w:pPr>
            <w:r w:rsidRPr="004422FF">
              <w:rPr>
                <w:rFonts w:ascii="Arial" w:hAnsi="Arial"/>
                <w:bCs/>
                <w:color w:val="000000"/>
                <w:sz w:val="22"/>
              </w:rPr>
              <w:t>Mettre en place toutes les tiges filetées et les écrous.</w:t>
            </w:r>
          </w:p>
          <w:p w:rsidR="004422FF" w:rsidRPr="004422FF" w:rsidRDefault="004422FF" w:rsidP="00EC48EA">
            <w:pPr>
              <w:pStyle w:val="Paragraphedeliste"/>
              <w:numPr>
                <w:ilvl w:val="0"/>
                <w:numId w:val="21"/>
              </w:numPr>
              <w:ind w:left="459"/>
              <w:jc w:val="both"/>
              <w:rPr>
                <w:rFonts w:ascii="Arial" w:hAnsi="Arial"/>
                <w:b/>
                <w:bCs/>
                <w:color w:val="000000"/>
                <w:sz w:val="22"/>
              </w:rPr>
            </w:pPr>
            <w:r w:rsidRPr="004422FF">
              <w:rPr>
                <w:rFonts w:ascii="Arial" w:hAnsi="Arial"/>
                <w:bCs/>
                <w:sz w:val="22"/>
              </w:rPr>
              <w:t>Serrer les tiges filetées au couple (valeur prédéfinie)</w:t>
            </w:r>
            <w:r w:rsidR="002167B0">
              <w:rPr>
                <w:rFonts w:ascii="Arial" w:hAnsi="Arial"/>
                <w:bCs/>
                <w:sz w:val="22"/>
              </w:rPr>
              <w:t>.</w:t>
            </w:r>
          </w:p>
        </w:tc>
      </w:tr>
      <w:tr w:rsidR="004422FF" w:rsidRPr="00B72214" w:rsidTr="004422FF">
        <w:trPr>
          <w:trHeight w:val="252"/>
          <w:jc w:val="center"/>
        </w:trPr>
        <w:tc>
          <w:tcPr>
            <w:tcW w:w="4820" w:type="dxa"/>
            <w:vMerge/>
            <w:vAlign w:val="center"/>
          </w:tcPr>
          <w:p w:rsidR="004422FF" w:rsidRPr="00B72214" w:rsidRDefault="004422FF" w:rsidP="0075463E">
            <w:pPr>
              <w:ind w:left="567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5974" w:type="dxa"/>
            <w:gridSpan w:val="2"/>
            <w:shd w:val="clear" w:color="auto" w:fill="auto"/>
            <w:vAlign w:val="center"/>
          </w:tcPr>
          <w:p w:rsidR="004422FF" w:rsidRPr="004422FF" w:rsidRDefault="004422FF" w:rsidP="00EC48EA">
            <w:pPr>
              <w:pStyle w:val="Paragraphedeliste"/>
              <w:numPr>
                <w:ilvl w:val="0"/>
                <w:numId w:val="21"/>
              </w:numPr>
              <w:ind w:left="459"/>
              <w:jc w:val="both"/>
              <w:rPr>
                <w:rFonts w:ascii="Arial" w:hAnsi="Arial"/>
                <w:b/>
                <w:bCs/>
                <w:sz w:val="22"/>
              </w:rPr>
            </w:pPr>
            <w:r w:rsidRPr="004422FF">
              <w:rPr>
                <w:rFonts w:ascii="Arial" w:hAnsi="Arial"/>
                <w:bCs/>
                <w:sz w:val="22"/>
              </w:rPr>
              <w:t>Enlever le shunt</w:t>
            </w:r>
            <w:r w:rsidR="002167B0">
              <w:rPr>
                <w:rFonts w:ascii="Arial" w:hAnsi="Arial"/>
                <w:bCs/>
                <w:sz w:val="22"/>
              </w:rPr>
              <w:t>.</w:t>
            </w:r>
          </w:p>
        </w:tc>
      </w:tr>
      <w:tr w:rsidR="004422FF" w:rsidRPr="00B72214" w:rsidTr="0075463E">
        <w:trPr>
          <w:trHeight w:val="1554"/>
          <w:jc w:val="center"/>
        </w:trPr>
        <w:tc>
          <w:tcPr>
            <w:tcW w:w="4820" w:type="dxa"/>
            <w:vAlign w:val="center"/>
          </w:tcPr>
          <w:p w:rsidR="004422FF" w:rsidRPr="00B72214" w:rsidRDefault="004422FF" w:rsidP="0075463E">
            <w:pPr>
              <w:ind w:left="567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B72214">
              <w:rPr>
                <w:rFonts w:ascii="Arial" w:hAnsi="Arial" w:cs="Arial"/>
                <w:bCs/>
                <w:noProof/>
                <w:sz w:val="24"/>
                <w:szCs w:val="24"/>
              </w:rPr>
              <w:drawing>
                <wp:inline distT="0" distB="0" distL="0" distR="0">
                  <wp:extent cx="1290167" cy="910558"/>
                  <wp:effectExtent l="19050" t="0" r="5233" b="0"/>
                  <wp:docPr id="58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2788" cy="9124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40" w:type="dxa"/>
            <w:shd w:val="clear" w:color="auto" w:fill="F2F2F2" w:themeFill="background1" w:themeFillShade="F2"/>
            <w:vAlign w:val="center"/>
          </w:tcPr>
          <w:p w:rsidR="004422FF" w:rsidRPr="00B72214" w:rsidRDefault="004422FF" w:rsidP="0075463E">
            <w:pPr>
              <w:ind w:left="-86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1219EC">
              <w:rPr>
                <w:rFonts w:ascii="Arial" w:hAnsi="Arial" w:cs="Arial"/>
                <w:b/>
                <w:sz w:val="18"/>
                <w:szCs w:val="24"/>
              </w:rPr>
              <w:t>Critères d’acceptabilité</w:t>
            </w:r>
          </w:p>
        </w:tc>
        <w:tc>
          <w:tcPr>
            <w:tcW w:w="4534" w:type="dxa"/>
            <w:shd w:val="clear" w:color="auto" w:fill="auto"/>
            <w:vAlign w:val="center"/>
          </w:tcPr>
          <w:p w:rsidR="004422FF" w:rsidRPr="004422FF" w:rsidRDefault="004422FF" w:rsidP="00EC48EA">
            <w:pPr>
              <w:pStyle w:val="Paragraphe1"/>
              <w:numPr>
                <w:ilvl w:val="0"/>
                <w:numId w:val="18"/>
              </w:numPr>
              <w:spacing w:line="240" w:lineRule="auto"/>
              <w:ind w:left="175" w:hanging="141"/>
              <w:rPr>
                <w:rFonts w:ascii="Arial" w:hAnsi="Arial" w:cs="Arial"/>
                <w:sz w:val="22"/>
                <w:szCs w:val="24"/>
              </w:rPr>
            </w:pPr>
            <w:r w:rsidRPr="004422FF">
              <w:rPr>
                <w:rFonts w:ascii="Arial" w:hAnsi="Arial" w:cs="Arial"/>
                <w:sz w:val="22"/>
                <w:szCs w:val="24"/>
              </w:rPr>
              <w:t>PV de Serrage au couple suivant PRO 0220</w:t>
            </w:r>
            <w:r w:rsidR="002167B0">
              <w:rPr>
                <w:rFonts w:ascii="Arial" w:hAnsi="Arial" w:cs="Arial"/>
                <w:sz w:val="22"/>
                <w:szCs w:val="24"/>
              </w:rPr>
              <w:t>.</w:t>
            </w:r>
          </w:p>
          <w:p w:rsidR="004422FF" w:rsidRPr="00B72214" w:rsidRDefault="004422FF" w:rsidP="00EC48EA">
            <w:pPr>
              <w:pStyle w:val="Paragraphe1"/>
              <w:numPr>
                <w:ilvl w:val="0"/>
                <w:numId w:val="18"/>
              </w:numPr>
              <w:spacing w:line="240" w:lineRule="auto"/>
              <w:ind w:left="175" w:hanging="141"/>
              <w:rPr>
                <w:rFonts w:ascii="Arial" w:hAnsi="Arial" w:cs="Arial"/>
                <w:sz w:val="24"/>
                <w:szCs w:val="24"/>
              </w:rPr>
            </w:pPr>
            <w:r w:rsidRPr="004422FF">
              <w:rPr>
                <w:rFonts w:ascii="Arial" w:hAnsi="Arial" w:cs="Arial"/>
                <w:sz w:val="22"/>
                <w:szCs w:val="24"/>
              </w:rPr>
              <w:t>Respect de la PRO-0220 dans le nombre de filets restants pour les tiges filetées après serrage</w:t>
            </w:r>
            <w:r w:rsidR="002167B0">
              <w:rPr>
                <w:rFonts w:ascii="Arial" w:hAnsi="Arial" w:cs="Arial"/>
                <w:sz w:val="22"/>
                <w:szCs w:val="24"/>
              </w:rPr>
              <w:t>.</w:t>
            </w:r>
          </w:p>
        </w:tc>
      </w:tr>
    </w:tbl>
    <w:p w:rsidR="004422FF" w:rsidRDefault="004422FF" w:rsidP="004422FF"/>
    <w:tbl>
      <w:tblPr>
        <w:tblStyle w:val="Grilledutableau"/>
        <w:tblW w:w="10794" w:type="dxa"/>
        <w:jc w:val="center"/>
        <w:tblLayout w:type="fixed"/>
        <w:tblLook w:val="04A0" w:firstRow="1" w:lastRow="0" w:firstColumn="1" w:lastColumn="0" w:noHBand="0" w:noVBand="1"/>
      </w:tblPr>
      <w:tblGrid>
        <w:gridCol w:w="10794"/>
      </w:tblGrid>
      <w:tr w:rsidR="004422FF" w:rsidRPr="00F316C3" w:rsidTr="0075463E">
        <w:trPr>
          <w:trHeight w:val="424"/>
          <w:jc w:val="center"/>
        </w:trPr>
        <w:tc>
          <w:tcPr>
            <w:tcW w:w="10794" w:type="dxa"/>
            <w:shd w:val="clear" w:color="auto" w:fill="8DB3E2" w:themeFill="text2" w:themeFillTint="66"/>
            <w:vAlign w:val="center"/>
          </w:tcPr>
          <w:p w:rsidR="004422FF" w:rsidRPr="003B16A0" w:rsidRDefault="004422FF" w:rsidP="00EC48EA">
            <w:pPr>
              <w:pStyle w:val="Paragraphedeliste"/>
              <w:numPr>
                <w:ilvl w:val="0"/>
                <w:numId w:val="12"/>
              </w:numPr>
              <w:jc w:val="center"/>
              <w:rPr>
                <w:rFonts w:ascii="Arial" w:hAnsi="Arial"/>
                <w:b/>
                <w:bCs/>
                <w:color w:val="0F243E" w:themeColor="text2" w:themeShade="80"/>
                <w:sz w:val="24"/>
              </w:rPr>
            </w:pPr>
            <w:r w:rsidRPr="003B16A0">
              <w:rPr>
                <w:rFonts w:ascii="Arial" w:hAnsi="Arial"/>
                <w:b/>
                <w:bCs/>
                <w:color w:val="FFFFFF" w:themeColor="background1"/>
                <w:sz w:val="24"/>
                <w:szCs w:val="32"/>
              </w:rPr>
              <w:t>Raccordement du compteur/manchette de remplacement</w:t>
            </w:r>
          </w:p>
        </w:tc>
      </w:tr>
    </w:tbl>
    <w:p w:rsidR="004422FF" w:rsidRDefault="004422FF" w:rsidP="004422FF"/>
    <w:tbl>
      <w:tblPr>
        <w:tblStyle w:val="Grilledutableau"/>
        <w:tblW w:w="10794" w:type="dxa"/>
        <w:jc w:val="center"/>
        <w:tblLayout w:type="fixed"/>
        <w:tblLook w:val="04A0" w:firstRow="1" w:lastRow="0" w:firstColumn="1" w:lastColumn="0" w:noHBand="0" w:noVBand="1"/>
      </w:tblPr>
      <w:tblGrid>
        <w:gridCol w:w="4820"/>
        <w:gridCol w:w="1570"/>
        <w:gridCol w:w="4404"/>
      </w:tblGrid>
      <w:tr w:rsidR="004422FF" w:rsidRPr="00756A78" w:rsidTr="0075463E">
        <w:trPr>
          <w:trHeight w:val="462"/>
          <w:jc w:val="center"/>
        </w:trPr>
        <w:tc>
          <w:tcPr>
            <w:tcW w:w="4820" w:type="dxa"/>
            <w:shd w:val="clear" w:color="auto" w:fill="D9D9D9" w:themeFill="background1" w:themeFillShade="D9"/>
            <w:vAlign w:val="center"/>
          </w:tcPr>
          <w:p w:rsidR="004422FF" w:rsidRPr="00756A78" w:rsidRDefault="004422FF" w:rsidP="0075463E">
            <w:pPr>
              <w:ind w:left="567"/>
              <w:jc w:val="center"/>
              <w:rPr>
                <w:rFonts w:ascii="Arial" w:hAnsi="Arial" w:cs="Arial"/>
                <w:color w:val="0F243E" w:themeColor="text2" w:themeShade="80"/>
                <w:sz w:val="24"/>
                <w:szCs w:val="24"/>
              </w:rPr>
            </w:pPr>
            <w:r w:rsidRPr="00756A78">
              <w:rPr>
                <w:rFonts w:ascii="Arial" w:hAnsi="Arial" w:cs="Arial"/>
                <w:b/>
                <w:bCs/>
                <w:color w:val="0F243E" w:themeColor="text2" w:themeShade="80"/>
                <w:sz w:val="24"/>
                <w:szCs w:val="24"/>
              </w:rPr>
              <w:t>Schéma ou photo</w:t>
            </w:r>
          </w:p>
        </w:tc>
        <w:tc>
          <w:tcPr>
            <w:tcW w:w="5974" w:type="dxa"/>
            <w:gridSpan w:val="2"/>
            <w:shd w:val="clear" w:color="auto" w:fill="D9D9D9" w:themeFill="background1" w:themeFillShade="D9"/>
            <w:vAlign w:val="center"/>
          </w:tcPr>
          <w:p w:rsidR="004422FF" w:rsidRPr="00756A78" w:rsidRDefault="004422FF" w:rsidP="0075463E">
            <w:pPr>
              <w:ind w:left="567"/>
              <w:jc w:val="center"/>
              <w:rPr>
                <w:rFonts w:ascii="Arial" w:hAnsi="Arial" w:cs="Arial"/>
                <w:b/>
                <w:bCs/>
                <w:color w:val="0F243E" w:themeColor="text2" w:themeShade="80"/>
                <w:sz w:val="24"/>
                <w:szCs w:val="24"/>
              </w:rPr>
            </w:pPr>
            <w:r w:rsidRPr="00756A78">
              <w:rPr>
                <w:rFonts w:ascii="Arial" w:hAnsi="Arial" w:cs="Arial"/>
                <w:b/>
                <w:bCs/>
                <w:color w:val="0F243E" w:themeColor="text2" w:themeShade="80"/>
                <w:sz w:val="24"/>
                <w:szCs w:val="24"/>
              </w:rPr>
              <w:t>Nature des opérations</w:t>
            </w:r>
          </w:p>
        </w:tc>
      </w:tr>
      <w:tr w:rsidR="004422FF" w:rsidRPr="00756A78" w:rsidTr="0075463E">
        <w:trPr>
          <w:trHeight w:val="424"/>
          <w:jc w:val="center"/>
        </w:trPr>
        <w:tc>
          <w:tcPr>
            <w:tcW w:w="10794" w:type="dxa"/>
            <w:gridSpan w:val="3"/>
            <w:shd w:val="clear" w:color="auto" w:fill="8DB3E2" w:themeFill="text2" w:themeFillTint="66"/>
            <w:vAlign w:val="center"/>
          </w:tcPr>
          <w:p w:rsidR="004422FF" w:rsidRPr="00756A78" w:rsidRDefault="004422FF" w:rsidP="00EC48EA">
            <w:pPr>
              <w:pStyle w:val="Paragraphedeliste"/>
              <w:numPr>
                <w:ilvl w:val="0"/>
                <w:numId w:val="12"/>
              </w:numPr>
              <w:jc w:val="center"/>
              <w:rPr>
                <w:rFonts w:ascii="Arial" w:hAnsi="Arial"/>
                <w:bCs/>
                <w:color w:val="0F243E" w:themeColor="text2" w:themeShade="80"/>
                <w:sz w:val="24"/>
              </w:rPr>
            </w:pPr>
            <w:r w:rsidRPr="00756A78">
              <w:rPr>
                <w:rFonts w:ascii="Arial" w:hAnsi="Arial"/>
                <w:bCs/>
                <w:color w:val="FFFFFF" w:themeColor="background1"/>
                <w:sz w:val="24"/>
              </w:rPr>
              <w:t>Remise en pression</w:t>
            </w:r>
          </w:p>
        </w:tc>
      </w:tr>
      <w:tr w:rsidR="004422FF" w:rsidRPr="00756A78" w:rsidTr="0075463E">
        <w:trPr>
          <w:trHeight w:val="917"/>
          <w:jc w:val="center"/>
        </w:trPr>
        <w:tc>
          <w:tcPr>
            <w:tcW w:w="4820" w:type="dxa"/>
            <w:vMerge w:val="restart"/>
            <w:vAlign w:val="center"/>
          </w:tcPr>
          <w:p w:rsidR="004422FF" w:rsidRPr="00756A78" w:rsidRDefault="004422FF" w:rsidP="0075463E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756A78">
              <w:rPr>
                <w:rFonts w:ascii="Arial" w:hAnsi="Arial" w:cs="Arial"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713536" behindDoc="0" locked="0" layoutInCell="1" allowOverlap="1">
                  <wp:simplePos x="0" y="0"/>
                  <wp:positionH relativeFrom="column">
                    <wp:posOffset>106680</wp:posOffset>
                  </wp:positionH>
                  <wp:positionV relativeFrom="paragraph">
                    <wp:posOffset>128905</wp:posOffset>
                  </wp:positionV>
                  <wp:extent cx="448945" cy="1302385"/>
                  <wp:effectExtent l="19050" t="0" r="8255" b="0"/>
                  <wp:wrapNone/>
                  <wp:docPr id="4" name="bigpic" descr="http://www.expertbynet.fr/7037-4998-thickbox/detection-fuite-de-gaz-moussant-aeroso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gpic" descr="http://www.expertbynet.fr/7037-4998-thickbox/detection-fuite-de-gaz-moussant-aeroso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448945" cy="13023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756A78">
              <w:rPr>
                <w:rFonts w:ascii="Arial" w:hAnsi="Arial" w:cs="Arial"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712512" behindDoc="1" locked="0" layoutInCell="1" allowOverlap="1">
                  <wp:simplePos x="0" y="0"/>
                  <wp:positionH relativeFrom="column">
                    <wp:posOffset>-2076450</wp:posOffset>
                  </wp:positionH>
                  <wp:positionV relativeFrom="paragraph">
                    <wp:posOffset>8890</wp:posOffset>
                  </wp:positionV>
                  <wp:extent cx="2205990" cy="1500505"/>
                  <wp:effectExtent l="19050" t="0" r="3810" b="0"/>
                  <wp:wrapTight wrapText="bothSides">
                    <wp:wrapPolygon edited="0">
                      <wp:start x="-187" y="0"/>
                      <wp:lineTo x="-187" y="21390"/>
                      <wp:lineTo x="21637" y="21390"/>
                      <wp:lineTo x="21637" y="0"/>
                      <wp:lineTo x="-187" y="0"/>
                    </wp:wrapPolygon>
                  </wp:wrapTight>
                  <wp:docPr id="5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 l="5229" r="65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5990" cy="150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974" w:type="dxa"/>
            <w:gridSpan w:val="2"/>
            <w:vAlign w:val="center"/>
          </w:tcPr>
          <w:p w:rsidR="004422FF" w:rsidRPr="004422FF" w:rsidRDefault="004422FF" w:rsidP="0075463E">
            <w:pPr>
              <w:pStyle w:val="Paragraphedeliste"/>
              <w:ind w:left="459"/>
              <w:jc w:val="both"/>
              <w:rPr>
                <w:rFonts w:ascii="Arial" w:hAnsi="Arial"/>
                <w:bCs/>
                <w:color w:val="000000"/>
                <w:sz w:val="22"/>
              </w:rPr>
            </w:pPr>
            <w:r w:rsidRPr="004422FF">
              <w:rPr>
                <w:rFonts w:ascii="Arial" w:hAnsi="Arial"/>
                <w:bCs/>
                <w:color w:val="000000"/>
                <w:sz w:val="22"/>
                <w:u w:val="single"/>
              </w:rPr>
              <w:t>Pré-requis</w:t>
            </w:r>
            <w:r w:rsidRPr="004422FF">
              <w:rPr>
                <w:rFonts w:ascii="Arial" w:hAnsi="Arial"/>
                <w:bCs/>
                <w:color w:val="000000"/>
                <w:sz w:val="22"/>
              </w:rPr>
              <w:t> :</w:t>
            </w:r>
          </w:p>
          <w:p w:rsidR="004422FF" w:rsidRPr="004422FF" w:rsidRDefault="004422FF" w:rsidP="00EC48EA">
            <w:pPr>
              <w:pStyle w:val="Paragraphedeliste"/>
              <w:numPr>
                <w:ilvl w:val="0"/>
                <w:numId w:val="26"/>
              </w:numPr>
              <w:ind w:left="424"/>
              <w:rPr>
                <w:rFonts w:ascii="Arial" w:hAnsi="Arial"/>
                <w:b/>
                <w:bCs/>
                <w:color w:val="000000"/>
                <w:sz w:val="22"/>
              </w:rPr>
            </w:pPr>
            <w:r w:rsidRPr="004422FF">
              <w:rPr>
                <w:rFonts w:ascii="Arial" w:hAnsi="Arial"/>
                <w:bCs/>
                <w:color w:val="FF0000"/>
                <w:sz w:val="22"/>
              </w:rPr>
              <w:sym w:font="Wingdings" w:char="0049"/>
            </w:r>
            <w:r w:rsidRPr="004422FF">
              <w:rPr>
                <w:rFonts w:ascii="Arial" w:hAnsi="Arial"/>
                <w:bCs/>
                <w:color w:val="FF0000"/>
                <w:sz w:val="22"/>
              </w:rPr>
              <w:t xml:space="preserve"> ©</w:t>
            </w:r>
            <w:r w:rsidRPr="004422FF">
              <w:rPr>
                <w:rFonts w:ascii="Arial" w:hAnsi="Arial"/>
                <w:bCs/>
                <w:sz w:val="22"/>
              </w:rPr>
              <w:t xml:space="preserve"> </w:t>
            </w:r>
            <w:r w:rsidRPr="004422FF">
              <w:rPr>
                <w:rFonts w:ascii="Arial" w:hAnsi="Arial"/>
                <w:sz w:val="22"/>
              </w:rPr>
              <w:t xml:space="preserve"> </w:t>
            </w:r>
            <w:r w:rsidRPr="004422FF">
              <w:rPr>
                <w:rFonts w:ascii="Arial" w:hAnsi="Arial"/>
                <w:bCs/>
                <w:color w:val="000000"/>
                <w:sz w:val="22"/>
              </w:rPr>
              <w:t>Les doigts de gant de température, les prises de pressions et les bouchons sont bien serrés. Constater la présence et le serrage à la clé</w:t>
            </w:r>
            <w:r w:rsidR="002167B0">
              <w:rPr>
                <w:rFonts w:ascii="Arial" w:hAnsi="Arial"/>
                <w:bCs/>
                <w:color w:val="000000"/>
                <w:sz w:val="22"/>
              </w:rPr>
              <w:t>.</w:t>
            </w:r>
          </w:p>
        </w:tc>
      </w:tr>
      <w:tr w:rsidR="004422FF" w:rsidRPr="00756A78" w:rsidTr="0075463E">
        <w:trPr>
          <w:trHeight w:val="540"/>
          <w:jc w:val="center"/>
        </w:trPr>
        <w:tc>
          <w:tcPr>
            <w:tcW w:w="4820" w:type="dxa"/>
            <w:vMerge/>
            <w:vAlign w:val="center"/>
          </w:tcPr>
          <w:p w:rsidR="004422FF" w:rsidRPr="00756A78" w:rsidRDefault="004422FF" w:rsidP="0075463E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5974" w:type="dxa"/>
            <w:gridSpan w:val="2"/>
            <w:vAlign w:val="center"/>
          </w:tcPr>
          <w:p w:rsidR="004422FF" w:rsidRPr="004422FF" w:rsidRDefault="004422FF" w:rsidP="0075463E">
            <w:pPr>
              <w:pStyle w:val="Paragraphedeliste"/>
              <w:ind w:left="453" w:hanging="425"/>
              <w:rPr>
                <w:rFonts w:ascii="Arial" w:hAnsi="Arial"/>
                <w:sz w:val="22"/>
              </w:rPr>
            </w:pPr>
            <w:r w:rsidRPr="004422FF">
              <w:rPr>
                <w:rFonts w:ascii="Arial" w:hAnsi="Arial"/>
                <w:bCs/>
                <w:color w:val="000000"/>
                <w:sz w:val="22"/>
              </w:rPr>
              <w:t xml:space="preserve">Fermer tous les évents du poste. </w:t>
            </w:r>
          </w:p>
        </w:tc>
      </w:tr>
      <w:tr w:rsidR="004422FF" w:rsidRPr="00756A78" w:rsidTr="0075463E">
        <w:trPr>
          <w:trHeight w:val="881"/>
          <w:jc w:val="center"/>
        </w:trPr>
        <w:tc>
          <w:tcPr>
            <w:tcW w:w="4820" w:type="dxa"/>
            <w:vMerge/>
            <w:vAlign w:val="center"/>
          </w:tcPr>
          <w:p w:rsidR="004422FF" w:rsidRPr="00756A78" w:rsidRDefault="004422FF" w:rsidP="0075463E">
            <w:pPr>
              <w:ind w:left="567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5974" w:type="dxa"/>
            <w:gridSpan w:val="2"/>
            <w:vAlign w:val="center"/>
          </w:tcPr>
          <w:p w:rsidR="004422FF" w:rsidRPr="004422FF" w:rsidRDefault="004422FF" w:rsidP="00EC48EA">
            <w:pPr>
              <w:pStyle w:val="Paragraphedeliste"/>
              <w:numPr>
                <w:ilvl w:val="0"/>
                <w:numId w:val="26"/>
              </w:numPr>
              <w:ind w:left="424"/>
              <w:rPr>
                <w:rFonts w:ascii="Arial" w:hAnsi="Arial"/>
                <w:b/>
                <w:bCs/>
                <w:color w:val="000000"/>
                <w:sz w:val="22"/>
              </w:rPr>
            </w:pPr>
            <w:r w:rsidRPr="004422FF">
              <w:rPr>
                <w:rFonts w:ascii="Arial" w:hAnsi="Arial"/>
                <w:bCs/>
                <w:color w:val="000000"/>
                <w:sz w:val="22"/>
              </w:rPr>
              <w:t>Réaliser une montée en pression au moyen de flexibles</w:t>
            </w:r>
            <w:r w:rsidR="002167B0">
              <w:rPr>
                <w:rFonts w:ascii="Arial" w:hAnsi="Arial"/>
                <w:bCs/>
                <w:color w:val="000000"/>
                <w:sz w:val="22"/>
              </w:rPr>
              <w:t>.</w:t>
            </w:r>
          </w:p>
          <w:p w:rsidR="004422FF" w:rsidRPr="004422FF" w:rsidRDefault="004422FF" w:rsidP="00EC48EA">
            <w:pPr>
              <w:pStyle w:val="Paragraphedeliste"/>
              <w:numPr>
                <w:ilvl w:val="0"/>
                <w:numId w:val="26"/>
              </w:numPr>
              <w:ind w:left="424"/>
              <w:rPr>
                <w:rFonts w:ascii="Arial" w:eastAsiaTheme="majorEastAsia" w:hAnsi="Arial"/>
                <w:b/>
                <w:bCs/>
                <w:color w:val="000000"/>
                <w:sz w:val="22"/>
              </w:rPr>
            </w:pPr>
            <w:r w:rsidRPr="004422FF">
              <w:rPr>
                <w:rFonts w:ascii="Arial" w:hAnsi="Arial"/>
                <w:bCs/>
                <w:color w:val="000000"/>
                <w:sz w:val="22"/>
              </w:rPr>
              <w:t>La montée en pression ne doit pas excéder 0,3 bar par seconde sur la ligne de comptage.</w:t>
            </w:r>
          </w:p>
        </w:tc>
      </w:tr>
      <w:tr w:rsidR="004422FF" w:rsidRPr="00756A78" w:rsidTr="004422FF">
        <w:trPr>
          <w:trHeight w:val="395"/>
          <w:jc w:val="center"/>
        </w:trPr>
        <w:tc>
          <w:tcPr>
            <w:tcW w:w="4820" w:type="dxa"/>
            <w:vMerge/>
            <w:vAlign w:val="center"/>
          </w:tcPr>
          <w:p w:rsidR="004422FF" w:rsidRPr="00756A78" w:rsidRDefault="004422FF" w:rsidP="0075463E">
            <w:pPr>
              <w:ind w:left="567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5974" w:type="dxa"/>
            <w:gridSpan w:val="2"/>
            <w:vAlign w:val="center"/>
          </w:tcPr>
          <w:p w:rsidR="004422FF" w:rsidRPr="004422FF" w:rsidRDefault="004422FF" w:rsidP="00EC48EA">
            <w:pPr>
              <w:pStyle w:val="Paragraphedeliste"/>
              <w:numPr>
                <w:ilvl w:val="0"/>
                <w:numId w:val="26"/>
              </w:numPr>
              <w:ind w:left="424"/>
              <w:rPr>
                <w:rFonts w:ascii="Arial" w:hAnsi="Arial"/>
                <w:b/>
                <w:bCs/>
                <w:color w:val="000000"/>
                <w:sz w:val="22"/>
              </w:rPr>
            </w:pPr>
            <w:r w:rsidRPr="004422FF">
              <w:rPr>
                <w:rFonts w:ascii="Arial" w:hAnsi="Arial"/>
                <w:bCs/>
                <w:color w:val="000000"/>
                <w:sz w:val="22"/>
              </w:rPr>
              <w:t>Contrôler l’étanchéité des brides du compteur/manchette</w:t>
            </w:r>
            <w:r w:rsidRPr="004422FF">
              <w:rPr>
                <w:rFonts w:ascii="Arial" w:hAnsi="Arial"/>
                <w:bCs/>
                <w:sz w:val="22"/>
              </w:rPr>
              <w:t xml:space="preserve"> + prise de pression</w:t>
            </w:r>
            <w:r w:rsidR="002167B0">
              <w:rPr>
                <w:rFonts w:ascii="Arial" w:hAnsi="Arial"/>
                <w:bCs/>
                <w:sz w:val="22"/>
              </w:rPr>
              <w:t>.</w:t>
            </w:r>
          </w:p>
        </w:tc>
      </w:tr>
      <w:tr w:rsidR="004422FF" w:rsidRPr="00756A78" w:rsidTr="003B16A0">
        <w:trPr>
          <w:trHeight w:val="789"/>
          <w:jc w:val="center"/>
        </w:trPr>
        <w:tc>
          <w:tcPr>
            <w:tcW w:w="4820" w:type="dxa"/>
            <w:vMerge/>
            <w:vAlign w:val="center"/>
          </w:tcPr>
          <w:p w:rsidR="004422FF" w:rsidRPr="00756A78" w:rsidRDefault="004422FF" w:rsidP="0075463E">
            <w:pPr>
              <w:ind w:left="567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570" w:type="dxa"/>
            <w:shd w:val="clear" w:color="auto" w:fill="F2F2F2" w:themeFill="background1" w:themeFillShade="F2"/>
            <w:vAlign w:val="center"/>
          </w:tcPr>
          <w:p w:rsidR="004422FF" w:rsidRPr="00756A78" w:rsidRDefault="004422FF" w:rsidP="003B16A0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756A78">
              <w:rPr>
                <w:rFonts w:ascii="Arial" w:hAnsi="Arial" w:cs="Arial"/>
                <w:b/>
                <w:sz w:val="18"/>
                <w:szCs w:val="24"/>
              </w:rPr>
              <w:t>Critères d’acceptabilité</w:t>
            </w:r>
          </w:p>
        </w:tc>
        <w:tc>
          <w:tcPr>
            <w:tcW w:w="4404" w:type="dxa"/>
            <w:shd w:val="clear" w:color="auto" w:fill="auto"/>
            <w:vAlign w:val="center"/>
          </w:tcPr>
          <w:p w:rsidR="004422FF" w:rsidRPr="00756A78" w:rsidRDefault="004422FF" w:rsidP="00EC48EA">
            <w:pPr>
              <w:pStyle w:val="Paragraphe1"/>
              <w:numPr>
                <w:ilvl w:val="0"/>
                <w:numId w:val="18"/>
              </w:numPr>
              <w:spacing w:before="0" w:after="0" w:line="240" w:lineRule="auto"/>
              <w:ind w:left="175" w:hanging="141"/>
              <w:rPr>
                <w:rFonts w:ascii="Arial" w:hAnsi="Arial" w:cs="Arial"/>
                <w:sz w:val="24"/>
                <w:szCs w:val="24"/>
              </w:rPr>
            </w:pPr>
            <w:r w:rsidRPr="004422FF">
              <w:rPr>
                <w:rFonts w:ascii="Arial" w:hAnsi="Arial" w:cs="Arial"/>
                <w:bCs/>
                <w:sz w:val="22"/>
                <w:szCs w:val="24"/>
              </w:rPr>
              <w:t>Un PV de savonnage sera délivré à l’issue de la vérification de l’étanchéité : FOR-0028.</w:t>
            </w:r>
          </w:p>
        </w:tc>
      </w:tr>
    </w:tbl>
    <w:p w:rsidR="004422FF" w:rsidRDefault="004422FF" w:rsidP="004422FF"/>
    <w:tbl>
      <w:tblPr>
        <w:tblStyle w:val="Grilledutableau"/>
        <w:tblW w:w="10794" w:type="dxa"/>
        <w:jc w:val="center"/>
        <w:tblLayout w:type="fixed"/>
        <w:tblLook w:val="04A0" w:firstRow="1" w:lastRow="0" w:firstColumn="1" w:lastColumn="0" w:noHBand="0" w:noVBand="1"/>
      </w:tblPr>
      <w:tblGrid>
        <w:gridCol w:w="4820"/>
        <w:gridCol w:w="1570"/>
        <w:gridCol w:w="4404"/>
      </w:tblGrid>
      <w:tr w:rsidR="004422FF" w:rsidRPr="00756A78" w:rsidTr="0075463E">
        <w:trPr>
          <w:trHeight w:val="462"/>
          <w:jc w:val="center"/>
        </w:trPr>
        <w:tc>
          <w:tcPr>
            <w:tcW w:w="4820" w:type="dxa"/>
            <w:shd w:val="clear" w:color="auto" w:fill="D9D9D9" w:themeFill="background1" w:themeFillShade="D9"/>
            <w:vAlign w:val="center"/>
          </w:tcPr>
          <w:p w:rsidR="004422FF" w:rsidRPr="00756A78" w:rsidRDefault="004422FF" w:rsidP="0075463E">
            <w:pPr>
              <w:ind w:left="567"/>
              <w:jc w:val="center"/>
              <w:rPr>
                <w:rFonts w:ascii="Arial" w:hAnsi="Arial" w:cs="Arial"/>
                <w:color w:val="0F243E" w:themeColor="text2" w:themeShade="80"/>
                <w:sz w:val="24"/>
                <w:szCs w:val="24"/>
              </w:rPr>
            </w:pPr>
            <w:r w:rsidRPr="00756A78">
              <w:rPr>
                <w:rFonts w:ascii="Arial" w:hAnsi="Arial" w:cs="Arial"/>
                <w:b/>
                <w:bCs/>
                <w:color w:val="0F243E" w:themeColor="text2" w:themeShade="80"/>
                <w:sz w:val="24"/>
                <w:szCs w:val="24"/>
              </w:rPr>
              <w:t>Schéma ou photo</w:t>
            </w:r>
          </w:p>
        </w:tc>
        <w:tc>
          <w:tcPr>
            <w:tcW w:w="5974" w:type="dxa"/>
            <w:gridSpan w:val="2"/>
            <w:shd w:val="clear" w:color="auto" w:fill="D9D9D9" w:themeFill="background1" w:themeFillShade="D9"/>
            <w:vAlign w:val="center"/>
          </w:tcPr>
          <w:p w:rsidR="004422FF" w:rsidRPr="00756A78" w:rsidRDefault="004422FF" w:rsidP="0075463E">
            <w:pPr>
              <w:ind w:left="567"/>
              <w:jc w:val="center"/>
              <w:rPr>
                <w:rFonts w:ascii="Arial" w:hAnsi="Arial" w:cs="Arial"/>
                <w:b/>
                <w:bCs/>
                <w:color w:val="0F243E" w:themeColor="text2" w:themeShade="80"/>
                <w:sz w:val="24"/>
                <w:szCs w:val="24"/>
              </w:rPr>
            </w:pPr>
            <w:r w:rsidRPr="00756A78">
              <w:rPr>
                <w:rFonts w:ascii="Arial" w:hAnsi="Arial" w:cs="Arial"/>
                <w:b/>
                <w:bCs/>
                <w:color w:val="0F243E" w:themeColor="text2" w:themeShade="80"/>
                <w:sz w:val="24"/>
                <w:szCs w:val="24"/>
              </w:rPr>
              <w:t>Nature des opérations</w:t>
            </w:r>
          </w:p>
        </w:tc>
      </w:tr>
      <w:tr w:rsidR="004422FF" w:rsidRPr="00756A78" w:rsidTr="0075463E">
        <w:trPr>
          <w:trHeight w:val="424"/>
          <w:jc w:val="center"/>
        </w:trPr>
        <w:tc>
          <w:tcPr>
            <w:tcW w:w="10794" w:type="dxa"/>
            <w:gridSpan w:val="3"/>
            <w:shd w:val="clear" w:color="auto" w:fill="8DB3E2" w:themeFill="text2" w:themeFillTint="66"/>
            <w:vAlign w:val="center"/>
          </w:tcPr>
          <w:p w:rsidR="004422FF" w:rsidRPr="003B16A0" w:rsidRDefault="004422FF" w:rsidP="00EC48EA">
            <w:pPr>
              <w:pStyle w:val="Paragraphedeliste"/>
              <w:numPr>
                <w:ilvl w:val="0"/>
                <w:numId w:val="12"/>
              </w:numPr>
              <w:jc w:val="center"/>
              <w:rPr>
                <w:rFonts w:ascii="Arial" w:hAnsi="Arial"/>
                <w:b/>
                <w:bCs/>
                <w:color w:val="0F243E" w:themeColor="text2" w:themeShade="80"/>
                <w:sz w:val="24"/>
              </w:rPr>
            </w:pPr>
            <w:r w:rsidRPr="003B16A0">
              <w:rPr>
                <w:rFonts w:ascii="Arial" w:hAnsi="Arial"/>
                <w:b/>
                <w:bCs/>
                <w:color w:val="FFFFFF" w:themeColor="background1"/>
                <w:sz w:val="24"/>
              </w:rPr>
              <w:t>Remise en service du poste/installation</w:t>
            </w:r>
          </w:p>
        </w:tc>
      </w:tr>
      <w:tr w:rsidR="004422FF" w:rsidRPr="00756A78" w:rsidTr="004422FF">
        <w:trPr>
          <w:trHeight w:val="453"/>
          <w:jc w:val="center"/>
        </w:trPr>
        <w:tc>
          <w:tcPr>
            <w:tcW w:w="4820" w:type="dxa"/>
            <w:vMerge w:val="restart"/>
            <w:vAlign w:val="center"/>
          </w:tcPr>
          <w:p w:rsidR="004422FF" w:rsidRPr="00756A78" w:rsidRDefault="004422FF" w:rsidP="0075463E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756A78">
              <w:rPr>
                <w:rFonts w:ascii="Arial" w:hAnsi="Arial" w:cs="Arial"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801696" cy="2027207"/>
                  <wp:effectExtent l="19050" t="0" r="0" b="0"/>
                  <wp:docPr id="6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1435" cy="20270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74" w:type="dxa"/>
            <w:gridSpan w:val="2"/>
            <w:vAlign w:val="center"/>
          </w:tcPr>
          <w:p w:rsidR="004422FF" w:rsidRPr="004422FF" w:rsidRDefault="004422FF" w:rsidP="002167B0">
            <w:pPr>
              <w:pStyle w:val="Paragraphedeliste"/>
              <w:ind w:left="459" w:hanging="415"/>
              <w:jc w:val="both"/>
              <w:rPr>
                <w:rFonts w:ascii="Arial" w:hAnsi="Arial"/>
                <w:bCs/>
                <w:color w:val="000000"/>
                <w:sz w:val="22"/>
              </w:rPr>
            </w:pPr>
            <w:r w:rsidRPr="004422FF">
              <w:rPr>
                <w:rFonts w:ascii="Arial" w:hAnsi="Arial"/>
                <w:bCs/>
                <w:color w:val="000000"/>
                <w:sz w:val="22"/>
                <w:u w:val="single"/>
              </w:rPr>
              <w:t>Pré-requis</w:t>
            </w:r>
            <w:r w:rsidRPr="004422FF">
              <w:rPr>
                <w:rFonts w:ascii="Arial" w:hAnsi="Arial"/>
                <w:bCs/>
                <w:color w:val="000000"/>
                <w:sz w:val="22"/>
              </w:rPr>
              <w:t> :</w:t>
            </w:r>
          </w:p>
          <w:p w:rsidR="004422FF" w:rsidRPr="004422FF" w:rsidRDefault="004422FF" w:rsidP="002167B0">
            <w:pPr>
              <w:pStyle w:val="Paragraphedeliste"/>
              <w:numPr>
                <w:ilvl w:val="0"/>
                <w:numId w:val="27"/>
              </w:numPr>
              <w:ind w:left="459" w:hanging="415"/>
              <w:jc w:val="both"/>
              <w:rPr>
                <w:rFonts w:ascii="Arial" w:hAnsi="Arial"/>
                <w:b/>
                <w:bCs/>
                <w:sz w:val="22"/>
              </w:rPr>
            </w:pPr>
            <w:r w:rsidRPr="004422FF">
              <w:rPr>
                <w:rFonts w:ascii="Arial" w:hAnsi="Arial"/>
                <w:bCs/>
                <w:sz w:val="22"/>
              </w:rPr>
              <w:t>Le poste doit être prêt à redémarrer</w:t>
            </w:r>
            <w:r w:rsidR="00221306">
              <w:rPr>
                <w:rFonts w:ascii="Arial" w:hAnsi="Arial"/>
                <w:bCs/>
                <w:sz w:val="22"/>
              </w:rPr>
              <w:t>.</w:t>
            </w:r>
          </w:p>
        </w:tc>
      </w:tr>
      <w:tr w:rsidR="004422FF" w:rsidRPr="00756A78" w:rsidTr="0075463E">
        <w:trPr>
          <w:trHeight w:val="392"/>
          <w:jc w:val="center"/>
        </w:trPr>
        <w:tc>
          <w:tcPr>
            <w:tcW w:w="4820" w:type="dxa"/>
            <w:vMerge/>
            <w:vAlign w:val="center"/>
          </w:tcPr>
          <w:p w:rsidR="004422FF" w:rsidRPr="00756A78" w:rsidRDefault="004422FF" w:rsidP="0075463E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5974" w:type="dxa"/>
            <w:gridSpan w:val="2"/>
            <w:vAlign w:val="center"/>
          </w:tcPr>
          <w:p w:rsidR="004422FF" w:rsidRPr="004422FF" w:rsidRDefault="004422FF" w:rsidP="00EC48EA">
            <w:pPr>
              <w:pStyle w:val="Paragraphedeliste"/>
              <w:numPr>
                <w:ilvl w:val="0"/>
                <w:numId w:val="19"/>
              </w:numPr>
              <w:ind w:left="459" w:hanging="426"/>
              <w:rPr>
                <w:rFonts w:ascii="Arial" w:hAnsi="Arial"/>
                <w:b/>
                <w:bCs/>
                <w:color w:val="000000"/>
                <w:sz w:val="22"/>
              </w:rPr>
            </w:pPr>
            <w:r w:rsidRPr="004422FF">
              <w:rPr>
                <w:rFonts w:ascii="Arial" w:hAnsi="Arial"/>
                <w:bCs/>
                <w:sz w:val="22"/>
              </w:rPr>
              <w:t>Équilibrer et ouvrir le robinet d’isolement amont du poste.</w:t>
            </w:r>
          </w:p>
        </w:tc>
      </w:tr>
      <w:tr w:rsidR="004422FF" w:rsidRPr="00756A78" w:rsidTr="004422FF">
        <w:trPr>
          <w:trHeight w:val="313"/>
          <w:jc w:val="center"/>
        </w:trPr>
        <w:tc>
          <w:tcPr>
            <w:tcW w:w="4820" w:type="dxa"/>
            <w:vMerge/>
            <w:vAlign w:val="center"/>
          </w:tcPr>
          <w:p w:rsidR="004422FF" w:rsidRPr="00756A78" w:rsidRDefault="004422FF" w:rsidP="0075463E">
            <w:pPr>
              <w:ind w:left="567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5974" w:type="dxa"/>
            <w:gridSpan w:val="2"/>
            <w:vAlign w:val="center"/>
          </w:tcPr>
          <w:p w:rsidR="004422FF" w:rsidRPr="004422FF" w:rsidRDefault="004422FF" w:rsidP="00EC48EA">
            <w:pPr>
              <w:pStyle w:val="Paragraphedeliste"/>
              <w:numPr>
                <w:ilvl w:val="0"/>
                <w:numId w:val="20"/>
              </w:numPr>
              <w:ind w:left="459" w:hanging="426"/>
              <w:rPr>
                <w:rFonts w:ascii="Arial" w:hAnsi="Arial"/>
                <w:b/>
                <w:bCs/>
                <w:sz w:val="22"/>
              </w:rPr>
            </w:pPr>
            <w:r w:rsidRPr="004422FF">
              <w:rPr>
                <w:rFonts w:ascii="Arial" w:hAnsi="Arial"/>
                <w:bCs/>
                <w:sz w:val="22"/>
              </w:rPr>
              <w:t>Mettre en service le ou les régulateurs.</w:t>
            </w:r>
          </w:p>
        </w:tc>
      </w:tr>
      <w:tr w:rsidR="004422FF" w:rsidRPr="00756A78" w:rsidTr="004422FF">
        <w:trPr>
          <w:trHeight w:val="384"/>
          <w:jc w:val="center"/>
        </w:trPr>
        <w:tc>
          <w:tcPr>
            <w:tcW w:w="4820" w:type="dxa"/>
            <w:vMerge/>
            <w:vAlign w:val="center"/>
          </w:tcPr>
          <w:p w:rsidR="004422FF" w:rsidRPr="00756A78" w:rsidRDefault="004422FF" w:rsidP="0075463E">
            <w:pPr>
              <w:ind w:left="567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5974" w:type="dxa"/>
            <w:gridSpan w:val="2"/>
            <w:vAlign w:val="center"/>
          </w:tcPr>
          <w:p w:rsidR="004422FF" w:rsidRPr="004422FF" w:rsidRDefault="004422FF" w:rsidP="00EC48EA">
            <w:pPr>
              <w:pStyle w:val="Paragraphedeliste"/>
              <w:numPr>
                <w:ilvl w:val="0"/>
                <w:numId w:val="19"/>
              </w:numPr>
              <w:ind w:left="459" w:hanging="426"/>
              <w:rPr>
                <w:rFonts w:ascii="Arial" w:hAnsi="Arial"/>
                <w:b/>
                <w:bCs/>
                <w:sz w:val="22"/>
              </w:rPr>
            </w:pPr>
            <w:r w:rsidRPr="004422FF">
              <w:rPr>
                <w:rFonts w:ascii="Arial" w:hAnsi="Arial"/>
                <w:bCs/>
                <w:sz w:val="22"/>
              </w:rPr>
              <w:t>Vérifier le 100</w:t>
            </w:r>
            <w:r w:rsidR="00371B17">
              <w:rPr>
                <w:rFonts w:ascii="Arial" w:hAnsi="Arial"/>
                <w:bCs/>
                <w:sz w:val="22"/>
              </w:rPr>
              <w:t xml:space="preserve"> </w:t>
            </w:r>
            <w:r w:rsidRPr="004422FF">
              <w:rPr>
                <w:rFonts w:ascii="Arial" w:hAnsi="Arial"/>
                <w:bCs/>
                <w:sz w:val="22"/>
              </w:rPr>
              <w:t>% gaz</w:t>
            </w:r>
            <w:r w:rsidR="00221306">
              <w:rPr>
                <w:rFonts w:ascii="Arial" w:hAnsi="Arial"/>
                <w:bCs/>
                <w:sz w:val="22"/>
              </w:rPr>
              <w:t>.</w:t>
            </w:r>
          </w:p>
        </w:tc>
      </w:tr>
      <w:tr w:rsidR="004422FF" w:rsidRPr="00756A78" w:rsidTr="004422FF">
        <w:trPr>
          <w:trHeight w:val="276"/>
          <w:jc w:val="center"/>
        </w:trPr>
        <w:tc>
          <w:tcPr>
            <w:tcW w:w="4820" w:type="dxa"/>
            <w:vMerge/>
            <w:vAlign w:val="center"/>
          </w:tcPr>
          <w:p w:rsidR="004422FF" w:rsidRPr="00756A78" w:rsidRDefault="004422FF" w:rsidP="0075463E">
            <w:pPr>
              <w:ind w:left="567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5974" w:type="dxa"/>
            <w:gridSpan w:val="2"/>
            <w:vAlign w:val="center"/>
          </w:tcPr>
          <w:p w:rsidR="004422FF" w:rsidRPr="004422FF" w:rsidRDefault="004422FF" w:rsidP="00EC48EA">
            <w:pPr>
              <w:pStyle w:val="Paragraphedeliste"/>
              <w:numPr>
                <w:ilvl w:val="0"/>
                <w:numId w:val="19"/>
              </w:numPr>
              <w:ind w:left="459" w:hanging="426"/>
              <w:rPr>
                <w:rFonts w:ascii="Arial" w:hAnsi="Arial"/>
                <w:b/>
                <w:bCs/>
                <w:color w:val="000000"/>
                <w:sz w:val="22"/>
              </w:rPr>
            </w:pPr>
            <w:r w:rsidRPr="004422FF">
              <w:rPr>
                <w:rFonts w:ascii="Arial" w:hAnsi="Arial"/>
                <w:bCs/>
                <w:sz w:val="22"/>
              </w:rPr>
              <w:t>Ouvrir le robinet d’isolement aval du poste.</w:t>
            </w:r>
          </w:p>
        </w:tc>
      </w:tr>
      <w:tr w:rsidR="004422FF" w:rsidRPr="00756A78" w:rsidTr="0075463E">
        <w:trPr>
          <w:trHeight w:val="458"/>
          <w:jc w:val="center"/>
        </w:trPr>
        <w:tc>
          <w:tcPr>
            <w:tcW w:w="4820" w:type="dxa"/>
            <w:vMerge/>
            <w:vAlign w:val="center"/>
          </w:tcPr>
          <w:p w:rsidR="004422FF" w:rsidRPr="00756A78" w:rsidRDefault="004422FF" w:rsidP="0075463E">
            <w:pPr>
              <w:ind w:left="567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5974" w:type="dxa"/>
            <w:gridSpan w:val="2"/>
            <w:shd w:val="clear" w:color="auto" w:fill="auto"/>
            <w:vAlign w:val="center"/>
          </w:tcPr>
          <w:p w:rsidR="004422FF" w:rsidRPr="004422FF" w:rsidRDefault="004422FF" w:rsidP="00EC48EA">
            <w:pPr>
              <w:pStyle w:val="Paragraphedeliste"/>
              <w:numPr>
                <w:ilvl w:val="0"/>
                <w:numId w:val="19"/>
              </w:numPr>
              <w:ind w:left="459" w:hanging="426"/>
              <w:rPr>
                <w:rFonts w:ascii="Arial" w:hAnsi="Arial"/>
                <w:b/>
                <w:bCs/>
                <w:color w:val="000000"/>
                <w:sz w:val="22"/>
              </w:rPr>
            </w:pPr>
            <w:r w:rsidRPr="004422FF">
              <w:rPr>
                <w:rFonts w:ascii="Arial" w:hAnsi="Arial"/>
                <w:bCs/>
                <w:sz w:val="22"/>
              </w:rPr>
              <w:t>Fermer progressivement le bipasse.</w:t>
            </w:r>
          </w:p>
        </w:tc>
      </w:tr>
      <w:tr w:rsidR="004422FF" w:rsidRPr="00756A78" w:rsidTr="0075463E">
        <w:trPr>
          <w:trHeight w:val="458"/>
          <w:jc w:val="center"/>
        </w:trPr>
        <w:tc>
          <w:tcPr>
            <w:tcW w:w="4820" w:type="dxa"/>
            <w:vMerge/>
            <w:vAlign w:val="center"/>
          </w:tcPr>
          <w:p w:rsidR="004422FF" w:rsidRPr="00756A78" w:rsidRDefault="004422FF" w:rsidP="0075463E">
            <w:pPr>
              <w:ind w:left="567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5974" w:type="dxa"/>
            <w:gridSpan w:val="2"/>
            <w:shd w:val="clear" w:color="auto" w:fill="auto"/>
            <w:vAlign w:val="center"/>
          </w:tcPr>
          <w:p w:rsidR="004422FF" w:rsidRPr="004422FF" w:rsidRDefault="004422FF" w:rsidP="00EC48EA">
            <w:pPr>
              <w:pStyle w:val="Paragraphedeliste"/>
              <w:numPr>
                <w:ilvl w:val="0"/>
                <w:numId w:val="19"/>
              </w:numPr>
              <w:ind w:left="459" w:hanging="426"/>
              <w:rPr>
                <w:rFonts w:ascii="Arial" w:hAnsi="Arial"/>
                <w:b/>
                <w:bCs/>
                <w:sz w:val="22"/>
              </w:rPr>
            </w:pPr>
            <w:r w:rsidRPr="004422FF">
              <w:rPr>
                <w:rFonts w:ascii="Arial" w:hAnsi="Arial"/>
                <w:bCs/>
                <w:sz w:val="22"/>
              </w:rPr>
              <w:t>Vérifier la reprise du débit par le poste aux réglages habituels.</w:t>
            </w:r>
          </w:p>
        </w:tc>
      </w:tr>
      <w:tr w:rsidR="004422FF" w:rsidRPr="00756A78" w:rsidTr="003B16A0">
        <w:trPr>
          <w:trHeight w:val="464"/>
          <w:jc w:val="center"/>
        </w:trPr>
        <w:tc>
          <w:tcPr>
            <w:tcW w:w="4820" w:type="dxa"/>
            <w:vMerge/>
            <w:vAlign w:val="center"/>
          </w:tcPr>
          <w:p w:rsidR="004422FF" w:rsidRPr="00756A78" w:rsidRDefault="004422FF" w:rsidP="0075463E">
            <w:pPr>
              <w:ind w:left="567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570" w:type="dxa"/>
            <w:shd w:val="clear" w:color="auto" w:fill="F2F2F2" w:themeFill="background1" w:themeFillShade="F2"/>
            <w:vAlign w:val="center"/>
          </w:tcPr>
          <w:p w:rsidR="004422FF" w:rsidRPr="00756A78" w:rsidRDefault="004422FF" w:rsidP="003B16A0">
            <w:pPr>
              <w:ind w:right="34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756A78">
              <w:rPr>
                <w:rFonts w:ascii="Arial" w:hAnsi="Arial" w:cs="Arial"/>
                <w:b/>
                <w:sz w:val="18"/>
                <w:szCs w:val="24"/>
              </w:rPr>
              <w:t>Critères d’acceptabilité</w:t>
            </w:r>
          </w:p>
        </w:tc>
        <w:tc>
          <w:tcPr>
            <w:tcW w:w="4404" w:type="dxa"/>
            <w:shd w:val="clear" w:color="auto" w:fill="auto"/>
            <w:vAlign w:val="center"/>
          </w:tcPr>
          <w:p w:rsidR="004422FF" w:rsidRPr="004422FF" w:rsidRDefault="004422FF" w:rsidP="00EC48EA">
            <w:pPr>
              <w:pStyle w:val="Paragraphedeliste"/>
              <w:numPr>
                <w:ilvl w:val="0"/>
                <w:numId w:val="25"/>
              </w:numPr>
              <w:ind w:left="175" w:hanging="142"/>
              <w:rPr>
                <w:rFonts w:ascii="Arial" w:hAnsi="Arial"/>
                <w:b/>
                <w:bCs/>
                <w:sz w:val="22"/>
              </w:rPr>
            </w:pPr>
            <w:r w:rsidRPr="004422FF">
              <w:rPr>
                <w:rFonts w:ascii="Arial" w:hAnsi="Arial"/>
                <w:bCs/>
                <w:sz w:val="22"/>
              </w:rPr>
              <w:t>Transmission des données</w:t>
            </w:r>
            <w:r w:rsidR="00221306">
              <w:rPr>
                <w:rFonts w:ascii="Arial" w:hAnsi="Arial"/>
                <w:bCs/>
                <w:sz w:val="22"/>
              </w:rPr>
              <w:t>.</w:t>
            </w:r>
          </w:p>
          <w:p w:rsidR="004422FF" w:rsidRPr="00756A78" w:rsidRDefault="004422FF" w:rsidP="00EC48EA">
            <w:pPr>
              <w:pStyle w:val="Paragraphe1"/>
              <w:numPr>
                <w:ilvl w:val="0"/>
                <w:numId w:val="18"/>
              </w:numPr>
              <w:spacing w:line="240" w:lineRule="auto"/>
              <w:ind w:left="175" w:hanging="141"/>
              <w:rPr>
                <w:rFonts w:ascii="Arial" w:hAnsi="Arial" w:cs="Arial"/>
                <w:sz w:val="24"/>
                <w:szCs w:val="24"/>
              </w:rPr>
            </w:pPr>
            <w:r w:rsidRPr="004422FF">
              <w:rPr>
                <w:rFonts w:ascii="Arial" w:hAnsi="Arial" w:cs="Arial"/>
                <w:bCs/>
                <w:sz w:val="22"/>
                <w:szCs w:val="24"/>
              </w:rPr>
              <w:t>Stabilité de la pression de livraison</w:t>
            </w:r>
            <w:r w:rsidR="00221306">
              <w:rPr>
                <w:rFonts w:ascii="Arial" w:hAnsi="Arial" w:cs="Arial"/>
                <w:bCs/>
                <w:sz w:val="22"/>
                <w:szCs w:val="24"/>
              </w:rPr>
              <w:t>.</w:t>
            </w:r>
          </w:p>
        </w:tc>
      </w:tr>
    </w:tbl>
    <w:p w:rsidR="004422FF" w:rsidRPr="007B43F1" w:rsidRDefault="004422FF" w:rsidP="004422FF">
      <w:pPr>
        <w:rPr>
          <w:rFonts w:ascii="Arial" w:hAnsi="Arial" w:cs="Arial"/>
        </w:rPr>
      </w:pPr>
    </w:p>
    <w:tbl>
      <w:tblPr>
        <w:tblStyle w:val="Grilledutableau"/>
        <w:tblW w:w="10794" w:type="dxa"/>
        <w:jc w:val="center"/>
        <w:tblLayout w:type="fixed"/>
        <w:tblLook w:val="04A0" w:firstRow="1" w:lastRow="0" w:firstColumn="1" w:lastColumn="0" w:noHBand="0" w:noVBand="1"/>
      </w:tblPr>
      <w:tblGrid>
        <w:gridCol w:w="10794"/>
      </w:tblGrid>
      <w:tr w:rsidR="004422FF" w:rsidRPr="007B43F1" w:rsidTr="0075463E">
        <w:trPr>
          <w:trHeight w:val="424"/>
          <w:jc w:val="center"/>
        </w:trPr>
        <w:tc>
          <w:tcPr>
            <w:tcW w:w="10794" w:type="dxa"/>
            <w:shd w:val="clear" w:color="auto" w:fill="8DB3E2" w:themeFill="text2" w:themeFillTint="66"/>
            <w:vAlign w:val="center"/>
          </w:tcPr>
          <w:p w:rsidR="004422FF" w:rsidRPr="003B16A0" w:rsidRDefault="004422FF" w:rsidP="00EC48EA">
            <w:pPr>
              <w:pStyle w:val="Paragraphedeliste"/>
              <w:numPr>
                <w:ilvl w:val="0"/>
                <w:numId w:val="12"/>
              </w:numPr>
              <w:jc w:val="center"/>
              <w:rPr>
                <w:rFonts w:ascii="Arial" w:hAnsi="Arial"/>
                <w:b/>
                <w:bCs/>
                <w:color w:val="0F243E" w:themeColor="text2" w:themeShade="80"/>
                <w:sz w:val="24"/>
              </w:rPr>
            </w:pPr>
            <w:r w:rsidRPr="003B16A0">
              <w:rPr>
                <w:rFonts w:ascii="Arial" w:hAnsi="Arial"/>
                <w:b/>
                <w:bCs/>
                <w:color w:val="FFFFFF" w:themeColor="background1"/>
                <w:sz w:val="24"/>
                <w:szCs w:val="32"/>
              </w:rPr>
              <w:t>Vérification fonctionnement compteur</w:t>
            </w:r>
          </w:p>
        </w:tc>
      </w:tr>
    </w:tbl>
    <w:p w:rsidR="004422FF" w:rsidRPr="007B43F1" w:rsidRDefault="004422FF" w:rsidP="004422FF">
      <w:pPr>
        <w:rPr>
          <w:rFonts w:ascii="Arial" w:hAnsi="Arial" w:cs="Arial"/>
        </w:rPr>
      </w:pPr>
    </w:p>
    <w:tbl>
      <w:tblPr>
        <w:tblStyle w:val="Grilledutableau"/>
        <w:tblW w:w="10794" w:type="dxa"/>
        <w:jc w:val="center"/>
        <w:tblLayout w:type="fixed"/>
        <w:tblLook w:val="04A0" w:firstRow="1" w:lastRow="0" w:firstColumn="1" w:lastColumn="0" w:noHBand="0" w:noVBand="1"/>
      </w:tblPr>
      <w:tblGrid>
        <w:gridCol w:w="10794"/>
      </w:tblGrid>
      <w:tr w:rsidR="004422FF" w:rsidRPr="007B43F1" w:rsidTr="0075463E">
        <w:trPr>
          <w:trHeight w:val="424"/>
          <w:jc w:val="center"/>
        </w:trPr>
        <w:tc>
          <w:tcPr>
            <w:tcW w:w="10794" w:type="dxa"/>
            <w:shd w:val="clear" w:color="auto" w:fill="8DB3E2" w:themeFill="text2" w:themeFillTint="66"/>
            <w:vAlign w:val="center"/>
          </w:tcPr>
          <w:p w:rsidR="004422FF" w:rsidRPr="003B16A0" w:rsidRDefault="004422FF" w:rsidP="00EC48EA">
            <w:pPr>
              <w:pStyle w:val="Paragraphedeliste"/>
              <w:numPr>
                <w:ilvl w:val="0"/>
                <w:numId w:val="12"/>
              </w:numPr>
              <w:jc w:val="center"/>
              <w:rPr>
                <w:rFonts w:ascii="Arial" w:hAnsi="Arial"/>
                <w:b/>
                <w:bCs/>
                <w:color w:val="0F243E" w:themeColor="text2" w:themeShade="80"/>
                <w:sz w:val="24"/>
              </w:rPr>
            </w:pPr>
            <w:r w:rsidRPr="003B16A0">
              <w:rPr>
                <w:rFonts w:ascii="Arial" w:hAnsi="Arial"/>
                <w:b/>
                <w:bCs/>
                <w:color w:val="FFFFFF" w:themeColor="background1"/>
                <w:sz w:val="24"/>
                <w:szCs w:val="32"/>
              </w:rPr>
              <w:t>Clôture de l’opération</w:t>
            </w:r>
          </w:p>
        </w:tc>
      </w:tr>
    </w:tbl>
    <w:p w:rsidR="007F72F1" w:rsidRDefault="007F72F1">
      <w:pPr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br w:type="page"/>
      </w:r>
    </w:p>
    <w:p w:rsidR="00EF0908" w:rsidRPr="004C71A5" w:rsidRDefault="00D71AD6" w:rsidP="00EF090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i/>
          <w:sz w:val="24"/>
          <w:szCs w:val="24"/>
        </w:rPr>
        <w:t>Illustration d’un poste de détente</w:t>
      </w:r>
    </w:p>
    <w:p w:rsidR="00EF0908" w:rsidRPr="004C71A5" w:rsidRDefault="00EF0908" w:rsidP="00EF0908">
      <w:pPr>
        <w:rPr>
          <w:rFonts w:ascii="Arial" w:hAnsi="Arial" w:cs="Arial"/>
          <w:sz w:val="24"/>
          <w:szCs w:val="24"/>
        </w:rPr>
      </w:pPr>
    </w:p>
    <w:p w:rsidR="00EF0908" w:rsidRPr="004C71A5" w:rsidRDefault="00EF0908" w:rsidP="00EF0908">
      <w:pPr>
        <w:jc w:val="center"/>
        <w:rPr>
          <w:rFonts w:ascii="Arial" w:hAnsi="Arial" w:cs="Arial"/>
          <w:b/>
          <w:sz w:val="24"/>
          <w:szCs w:val="24"/>
        </w:rPr>
      </w:pPr>
      <w:r w:rsidRPr="004C71A5">
        <w:rPr>
          <w:rFonts w:ascii="Arial" w:hAnsi="Arial" w:cs="Arial"/>
          <w:b/>
          <w:noProof/>
          <w:sz w:val="24"/>
          <w:szCs w:val="24"/>
        </w:rPr>
        <w:drawing>
          <wp:inline distT="0" distB="0" distL="0" distR="0">
            <wp:extent cx="5249471" cy="3396342"/>
            <wp:effectExtent l="19050" t="0" r="8329" b="0"/>
            <wp:docPr id="1032" name="Image 8" descr="poste de deten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8" descr="poste de detente.jpg"/>
                    <pic:cNvPicPr>
                      <a:picLocks noChangeAspect="1"/>
                    </pic:cNvPicPr>
                  </pic:nvPicPr>
                  <pic:blipFill rotWithShape="1">
                    <a:blip r:embed="rId42" cstate="print"/>
                    <a:srcRect b="28348"/>
                    <a:stretch/>
                  </pic:blipFill>
                  <pic:spPr bwMode="auto">
                    <a:xfrm>
                      <a:off x="0" y="0"/>
                      <a:ext cx="5256584" cy="34009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F0908" w:rsidRPr="004C71A5" w:rsidRDefault="00EF0908" w:rsidP="00EF0908">
      <w:pPr>
        <w:rPr>
          <w:rFonts w:ascii="Arial" w:hAnsi="Arial" w:cs="Arial"/>
          <w:sz w:val="24"/>
          <w:szCs w:val="24"/>
        </w:rPr>
      </w:pPr>
    </w:p>
    <w:p w:rsidR="00EF0908" w:rsidRPr="004C71A5" w:rsidRDefault="00EF0908" w:rsidP="00EF0908">
      <w:pPr>
        <w:rPr>
          <w:rFonts w:ascii="Arial" w:hAnsi="Arial" w:cs="Arial"/>
          <w:sz w:val="24"/>
          <w:szCs w:val="24"/>
        </w:rPr>
      </w:pPr>
      <w:r w:rsidRPr="00E86C93">
        <w:rPr>
          <w:rFonts w:ascii="Arial" w:hAnsi="Arial" w:cs="Arial"/>
          <w:b/>
          <w:i/>
          <w:sz w:val="24"/>
          <w:szCs w:val="24"/>
        </w:rPr>
        <w:t>Planning d’intervention de maintenance</w:t>
      </w:r>
    </w:p>
    <w:p w:rsidR="00EF0908" w:rsidRPr="004C71A5" w:rsidRDefault="00EF0908" w:rsidP="00EF0908">
      <w:pPr>
        <w:rPr>
          <w:rFonts w:ascii="Arial" w:hAnsi="Arial" w:cs="Arial"/>
          <w:sz w:val="24"/>
          <w:szCs w:val="24"/>
        </w:rPr>
      </w:pPr>
    </w:p>
    <w:tbl>
      <w:tblPr>
        <w:tblW w:w="10232" w:type="dxa"/>
        <w:jc w:val="center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553"/>
        <w:gridCol w:w="2944"/>
        <w:gridCol w:w="3313"/>
        <w:gridCol w:w="1422"/>
      </w:tblGrid>
      <w:tr w:rsidR="00EF0908" w:rsidRPr="004C71A5" w:rsidTr="009519CD">
        <w:trPr>
          <w:trHeight w:val="520"/>
          <w:jc w:val="center"/>
        </w:trPr>
        <w:tc>
          <w:tcPr>
            <w:tcW w:w="25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F0908" w:rsidRPr="00FF0483" w:rsidRDefault="00EF0908" w:rsidP="00FF0483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F0483">
              <w:rPr>
                <w:rFonts w:ascii="Arial" w:hAnsi="Arial" w:cs="Arial"/>
                <w:b/>
                <w:sz w:val="24"/>
                <w:szCs w:val="24"/>
              </w:rPr>
              <w:t>Tâches</w:t>
            </w:r>
          </w:p>
        </w:tc>
        <w:tc>
          <w:tcPr>
            <w:tcW w:w="2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F0908" w:rsidRPr="00FF0483" w:rsidRDefault="00EF0908" w:rsidP="00FF0483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F0483">
              <w:rPr>
                <w:rFonts w:ascii="Arial" w:hAnsi="Arial" w:cs="Arial"/>
                <w:b/>
                <w:sz w:val="24"/>
                <w:szCs w:val="24"/>
              </w:rPr>
              <w:t>Tâches élémentaires</w:t>
            </w:r>
          </w:p>
        </w:tc>
        <w:tc>
          <w:tcPr>
            <w:tcW w:w="33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F0908" w:rsidRPr="00FF0483" w:rsidRDefault="00EF0908" w:rsidP="00FF0483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F0483">
              <w:rPr>
                <w:rFonts w:ascii="Arial" w:hAnsi="Arial" w:cs="Arial"/>
                <w:b/>
                <w:sz w:val="24"/>
                <w:szCs w:val="24"/>
              </w:rPr>
              <w:t>Fréquences et périmètre</w:t>
            </w:r>
          </w:p>
        </w:tc>
        <w:tc>
          <w:tcPr>
            <w:tcW w:w="12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F0908" w:rsidRPr="00FF0483" w:rsidRDefault="00EF0908" w:rsidP="00FF0483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F0483">
              <w:rPr>
                <w:rFonts w:ascii="Arial" w:hAnsi="Arial" w:cs="Arial"/>
                <w:b/>
                <w:sz w:val="24"/>
                <w:szCs w:val="24"/>
              </w:rPr>
              <w:t>Tolérance</w:t>
            </w:r>
          </w:p>
        </w:tc>
      </w:tr>
      <w:tr w:rsidR="00EF0908" w:rsidRPr="004C71A5" w:rsidTr="007F72F1">
        <w:trPr>
          <w:trHeight w:val="516"/>
          <w:jc w:val="center"/>
        </w:trPr>
        <w:tc>
          <w:tcPr>
            <w:tcW w:w="25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F0908" w:rsidRPr="004C71A5" w:rsidRDefault="007F72F1" w:rsidP="007F72F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Inspections visuelles </w:t>
            </w:r>
            <w:r w:rsidR="00EF0908" w:rsidRPr="004C71A5">
              <w:rPr>
                <w:rFonts w:ascii="Arial" w:hAnsi="Arial" w:cs="Arial"/>
                <w:sz w:val="24"/>
                <w:szCs w:val="24"/>
              </w:rPr>
              <w:t>tournée comptage</w:t>
            </w:r>
          </w:p>
        </w:tc>
        <w:tc>
          <w:tcPr>
            <w:tcW w:w="2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F0908" w:rsidRPr="004C71A5" w:rsidRDefault="00EF0908" w:rsidP="009519CD">
            <w:pPr>
              <w:rPr>
                <w:rFonts w:ascii="Arial" w:hAnsi="Arial" w:cs="Arial"/>
                <w:sz w:val="24"/>
                <w:szCs w:val="24"/>
              </w:rPr>
            </w:pPr>
            <w:r w:rsidRPr="004C71A5">
              <w:rPr>
                <w:rFonts w:ascii="Arial" w:hAnsi="Arial" w:cs="Arial"/>
                <w:sz w:val="24"/>
                <w:szCs w:val="24"/>
              </w:rPr>
              <w:t>Contrôle visuel du fonctionnement et des paramètres</w:t>
            </w:r>
          </w:p>
        </w:tc>
        <w:tc>
          <w:tcPr>
            <w:tcW w:w="33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F0908" w:rsidRPr="004C71A5" w:rsidRDefault="00EF0908" w:rsidP="009519CD">
            <w:pPr>
              <w:rPr>
                <w:rFonts w:ascii="Arial" w:hAnsi="Arial" w:cs="Arial"/>
                <w:sz w:val="24"/>
                <w:szCs w:val="24"/>
              </w:rPr>
            </w:pPr>
            <w:r w:rsidRPr="004C71A5">
              <w:rPr>
                <w:rFonts w:ascii="Arial" w:hAnsi="Arial" w:cs="Arial"/>
                <w:sz w:val="24"/>
                <w:szCs w:val="24"/>
              </w:rPr>
              <w:t>Mensuelle</w:t>
            </w:r>
          </w:p>
        </w:tc>
        <w:tc>
          <w:tcPr>
            <w:tcW w:w="12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F0908" w:rsidRPr="004C71A5" w:rsidRDefault="00EF0908" w:rsidP="009519CD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F0908" w:rsidRPr="004C71A5" w:rsidTr="009519CD">
        <w:trPr>
          <w:trHeight w:val="502"/>
          <w:jc w:val="center"/>
        </w:trPr>
        <w:tc>
          <w:tcPr>
            <w:tcW w:w="25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F0908" w:rsidRPr="004C71A5" w:rsidRDefault="00EF0908" w:rsidP="009519CD">
            <w:pPr>
              <w:rPr>
                <w:rFonts w:ascii="Arial" w:hAnsi="Arial" w:cs="Arial"/>
                <w:sz w:val="24"/>
                <w:szCs w:val="24"/>
              </w:rPr>
            </w:pPr>
            <w:r w:rsidRPr="004C71A5">
              <w:rPr>
                <w:rFonts w:ascii="Arial" w:hAnsi="Arial" w:cs="Arial"/>
                <w:sz w:val="24"/>
                <w:szCs w:val="24"/>
              </w:rPr>
              <w:t>Essais de fonctionnement</w:t>
            </w:r>
          </w:p>
        </w:tc>
        <w:tc>
          <w:tcPr>
            <w:tcW w:w="2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F0908" w:rsidRPr="004C71A5" w:rsidRDefault="00EF0908" w:rsidP="009519CD">
            <w:pPr>
              <w:rPr>
                <w:rFonts w:ascii="Arial" w:hAnsi="Arial" w:cs="Arial"/>
                <w:sz w:val="24"/>
                <w:szCs w:val="24"/>
              </w:rPr>
            </w:pPr>
            <w:r w:rsidRPr="004C71A5">
              <w:rPr>
                <w:rFonts w:ascii="Arial" w:hAnsi="Arial" w:cs="Arial"/>
                <w:sz w:val="24"/>
                <w:szCs w:val="24"/>
              </w:rPr>
              <w:t>Contrôle d’élément de sécurité</w:t>
            </w:r>
          </w:p>
        </w:tc>
        <w:tc>
          <w:tcPr>
            <w:tcW w:w="33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F0908" w:rsidRPr="004C71A5" w:rsidRDefault="00EF0908" w:rsidP="009519CD">
            <w:pPr>
              <w:rPr>
                <w:rFonts w:ascii="Arial" w:hAnsi="Arial" w:cs="Arial"/>
                <w:sz w:val="24"/>
                <w:szCs w:val="24"/>
              </w:rPr>
            </w:pPr>
            <w:r w:rsidRPr="004C71A5">
              <w:rPr>
                <w:rFonts w:ascii="Arial" w:hAnsi="Arial" w:cs="Arial"/>
                <w:sz w:val="24"/>
                <w:szCs w:val="24"/>
              </w:rPr>
              <w:t>Annuelle ou semestrielle si écarts et ajustements à réaliser lors du 1</w:t>
            </w:r>
            <w:r w:rsidRPr="004C71A5">
              <w:rPr>
                <w:rFonts w:ascii="Arial" w:hAnsi="Arial" w:cs="Arial"/>
                <w:sz w:val="24"/>
                <w:szCs w:val="24"/>
                <w:vertAlign w:val="superscript"/>
              </w:rPr>
              <w:t>er</w:t>
            </w:r>
            <w:r w:rsidRPr="004C71A5">
              <w:rPr>
                <w:rFonts w:ascii="Arial" w:hAnsi="Arial" w:cs="Arial"/>
                <w:sz w:val="24"/>
                <w:szCs w:val="24"/>
              </w:rPr>
              <w:t xml:space="preserve"> contrôle</w:t>
            </w:r>
          </w:p>
        </w:tc>
        <w:tc>
          <w:tcPr>
            <w:tcW w:w="12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F0908" w:rsidRPr="004C71A5" w:rsidRDefault="00EF0908" w:rsidP="009519CD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F0908" w:rsidRPr="004C71A5" w:rsidTr="009519CD">
        <w:trPr>
          <w:trHeight w:val="502"/>
          <w:jc w:val="center"/>
        </w:trPr>
        <w:tc>
          <w:tcPr>
            <w:tcW w:w="25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F0908" w:rsidRPr="004C71A5" w:rsidRDefault="00EF0908" w:rsidP="009519CD">
            <w:pPr>
              <w:rPr>
                <w:rFonts w:ascii="Arial" w:hAnsi="Arial" w:cs="Arial"/>
                <w:sz w:val="24"/>
                <w:szCs w:val="24"/>
              </w:rPr>
            </w:pPr>
            <w:r w:rsidRPr="004C71A5">
              <w:rPr>
                <w:rFonts w:ascii="Arial" w:hAnsi="Arial" w:cs="Arial"/>
                <w:sz w:val="24"/>
                <w:szCs w:val="24"/>
              </w:rPr>
              <w:t>Révision quinquennale des compteurs</w:t>
            </w:r>
          </w:p>
        </w:tc>
        <w:tc>
          <w:tcPr>
            <w:tcW w:w="2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F0908" w:rsidRPr="004C71A5" w:rsidRDefault="00EF0908" w:rsidP="009519CD">
            <w:pPr>
              <w:rPr>
                <w:rFonts w:ascii="Arial" w:hAnsi="Arial" w:cs="Arial"/>
                <w:sz w:val="24"/>
                <w:szCs w:val="24"/>
              </w:rPr>
            </w:pPr>
            <w:r w:rsidRPr="004C71A5">
              <w:rPr>
                <w:rFonts w:ascii="Arial" w:hAnsi="Arial" w:cs="Arial"/>
                <w:sz w:val="24"/>
                <w:szCs w:val="24"/>
              </w:rPr>
              <w:t>Changement du compteur</w:t>
            </w:r>
          </w:p>
        </w:tc>
        <w:tc>
          <w:tcPr>
            <w:tcW w:w="33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F0908" w:rsidRPr="004C71A5" w:rsidRDefault="00EF0908" w:rsidP="009519CD">
            <w:pPr>
              <w:rPr>
                <w:rFonts w:ascii="Arial" w:hAnsi="Arial" w:cs="Arial"/>
                <w:sz w:val="24"/>
                <w:szCs w:val="24"/>
              </w:rPr>
            </w:pPr>
            <w:r w:rsidRPr="004C71A5">
              <w:rPr>
                <w:rFonts w:ascii="Arial" w:hAnsi="Arial" w:cs="Arial"/>
                <w:sz w:val="24"/>
                <w:szCs w:val="24"/>
              </w:rPr>
              <w:t xml:space="preserve">Tous </w:t>
            </w:r>
            <w:r w:rsidR="00221306">
              <w:rPr>
                <w:rFonts w:ascii="Arial" w:hAnsi="Arial" w:cs="Arial"/>
                <w:sz w:val="24"/>
                <w:szCs w:val="24"/>
              </w:rPr>
              <w:t xml:space="preserve">les </w:t>
            </w:r>
            <w:r w:rsidRPr="004C71A5">
              <w:rPr>
                <w:rFonts w:ascii="Arial" w:hAnsi="Arial" w:cs="Arial"/>
                <w:sz w:val="24"/>
                <w:szCs w:val="24"/>
              </w:rPr>
              <w:t>5 ans</w:t>
            </w:r>
          </w:p>
        </w:tc>
        <w:tc>
          <w:tcPr>
            <w:tcW w:w="12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F0908" w:rsidRPr="004C71A5" w:rsidRDefault="00EF0908" w:rsidP="009519CD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F0908" w:rsidRPr="004C71A5" w:rsidTr="00D71AD6">
        <w:trPr>
          <w:trHeight w:val="382"/>
          <w:jc w:val="center"/>
        </w:trPr>
        <w:tc>
          <w:tcPr>
            <w:tcW w:w="25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F0908" w:rsidRPr="004C71A5" w:rsidRDefault="007F72F1" w:rsidP="009519C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Postes de sectionnement</w:t>
            </w:r>
            <w:r w:rsidR="00EF0908" w:rsidRPr="004C71A5">
              <w:rPr>
                <w:rFonts w:ascii="Arial" w:hAnsi="Arial" w:cs="Arial"/>
                <w:sz w:val="24"/>
                <w:szCs w:val="24"/>
              </w:rPr>
              <w:t xml:space="preserve"> coupure</w:t>
            </w:r>
          </w:p>
        </w:tc>
        <w:tc>
          <w:tcPr>
            <w:tcW w:w="2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F0908" w:rsidRPr="004C71A5" w:rsidRDefault="00EF0908" w:rsidP="009519CD">
            <w:pPr>
              <w:rPr>
                <w:rFonts w:ascii="Arial" w:hAnsi="Arial" w:cs="Arial"/>
                <w:sz w:val="24"/>
                <w:szCs w:val="24"/>
              </w:rPr>
            </w:pPr>
            <w:r w:rsidRPr="004C71A5">
              <w:rPr>
                <w:rFonts w:ascii="Arial" w:hAnsi="Arial" w:cs="Arial"/>
                <w:sz w:val="24"/>
                <w:szCs w:val="24"/>
              </w:rPr>
              <w:t>Essais et manœuvres des robinets</w:t>
            </w:r>
          </w:p>
        </w:tc>
        <w:tc>
          <w:tcPr>
            <w:tcW w:w="33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F0908" w:rsidRPr="004C71A5" w:rsidRDefault="00EF0908" w:rsidP="009519CD">
            <w:pPr>
              <w:rPr>
                <w:rFonts w:ascii="Arial" w:hAnsi="Arial" w:cs="Arial"/>
                <w:sz w:val="24"/>
                <w:szCs w:val="24"/>
              </w:rPr>
            </w:pPr>
            <w:r w:rsidRPr="004C71A5">
              <w:rPr>
                <w:rFonts w:ascii="Arial" w:hAnsi="Arial" w:cs="Arial"/>
                <w:sz w:val="24"/>
                <w:szCs w:val="24"/>
              </w:rPr>
              <w:t>Annuelle</w:t>
            </w:r>
          </w:p>
        </w:tc>
        <w:tc>
          <w:tcPr>
            <w:tcW w:w="12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F0908" w:rsidRPr="004C71A5" w:rsidRDefault="00EF0908" w:rsidP="009519CD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EF0908" w:rsidRDefault="00EF0908" w:rsidP="00D71AD6">
      <w:pPr>
        <w:jc w:val="both"/>
        <w:rPr>
          <w:rFonts w:ascii="Arial" w:hAnsi="Arial" w:cs="Arial"/>
          <w:b/>
          <w:sz w:val="24"/>
          <w:szCs w:val="24"/>
        </w:rPr>
      </w:pPr>
    </w:p>
    <w:sectPr w:rsidR="00EF0908" w:rsidSect="00827807">
      <w:headerReference w:type="default" r:id="rId43"/>
      <w:footerReference w:type="default" r:id="rId44"/>
      <w:headerReference w:type="first" r:id="rId45"/>
      <w:footerReference w:type="first" r:id="rId46"/>
      <w:pgSz w:w="11906" w:h="16838"/>
      <w:pgMar w:top="397" w:right="849" w:bottom="567" w:left="851" w:header="416" w:footer="560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65ED5" w:rsidRDefault="00D65ED5">
      <w:r>
        <w:separator/>
      </w:r>
    </w:p>
  </w:endnote>
  <w:endnote w:type="continuationSeparator" w:id="0">
    <w:p w:rsidR="00D65ED5" w:rsidRDefault="00D65E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Frutiger Light">
    <w:altName w:val="Malgun Gothic"/>
    <w:charset w:val="00"/>
    <w:family w:val="swiss"/>
    <w:pitch w:val="variable"/>
    <w:sig w:usb0="80000027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10614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662"/>
      <w:gridCol w:w="1843"/>
      <w:gridCol w:w="1630"/>
      <w:gridCol w:w="1479"/>
    </w:tblGrid>
    <w:tr w:rsidR="00D65ED5" w:rsidRPr="00DB765C" w:rsidTr="00C80F74">
      <w:trPr>
        <w:trHeight w:val="280"/>
        <w:jc w:val="center"/>
      </w:trPr>
      <w:tc>
        <w:tcPr>
          <w:tcW w:w="5662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D65ED5" w:rsidRPr="00DB765C" w:rsidRDefault="00D65ED5" w:rsidP="007E6B54">
          <w:pPr>
            <w:pStyle w:val="Titre1"/>
            <w:spacing w:before="0" w:after="20"/>
            <w:jc w:val="center"/>
            <w:rPr>
              <w:rFonts w:ascii="Arial" w:hAnsi="Arial" w:cs="Arial"/>
              <w:b/>
              <w:sz w:val="18"/>
              <w:szCs w:val="18"/>
            </w:rPr>
          </w:pPr>
          <w:r w:rsidRPr="009C4742">
            <w:rPr>
              <w:rFonts w:ascii="Arial" w:hAnsi="Arial" w:cs="Arial"/>
              <w:b/>
              <w:sz w:val="18"/>
              <w:szCs w:val="18"/>
            </w:rPr>
            <w:t>BAC PRO TECHNICIEN GAZ</w:t>
          </w:r>
        </w:p>
      </w:tc>
      <w:tc>
        <w:tcPr>
          <w:tcW w:w="1843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D65ED5" w:rsidRPr="00DB765C" w:rsidRDefault="00D65ED5" w:rsidP="00C80F74">
          <w:pPr>
            <w:jc w:val="center"/>
            <w:rPr>
              <w:rFonts w:ascii="Arial" w:hAnsi="Arial" w:cs="Arial"/>
              <w:b/>
              <w:sz w:val="18"/>
              <w:szCs w:val="18"/>
            </w:rPr>
          </w:pPr>
          <w:r>
            <w:rPr>
              <w:rFonts w:ascii="Arial" w:hAnsi="Arial" w:cs="Arial"/>
              <w:b/>
              <w:sz w:val="18"/>
              <w:szCs w:val="18"/>
            </w:rPr>
            <w:t>2006-TG T 20 1</w:t>
          </w:r>
        </w:p>
      </w:tc>
      <w:tc>
        <w:tcPr>
          <w:tcW w:w="1630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D65ED5" w:rsidRPr="00DB765C" w:rsidRDefault="00D65ED5" w:rsidP="007E6B54">
          <w:pPr>
            <w:jc w:val="center"/>
            <w:rPr>
              <w:rFonts w:ascii="Arial" w:hAnsi="Arial" w:cs="Arial"/>
              <w:b/>
              <w:sz w:val="18"/>
              <w:szCs w:val="18"/>
            </w:rPr>
          </w:pPr>
          <w:r>
            <w:rPr>
              <w:rFonts w:ascii="Arial" w:hAnsi="Arial" w:cs="Arial"/>
              <w:b/>
              <w:sz w:val="18"/>
              <w:szCs w:val="18"/>
            </w:rPr>
            <w:t>Session 2020</w:t>
          </w:r>
        </w:p>
      </w:tc>
      <w:tc>
        <w:tcPr>
          <w:tcW w:w="1479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D65ED5" w:rsidRPr="00DB765C" w:rsidRDefault="00D65ED5" w:rsidP="007E6B54">
          <w:pPr>
            <w:pStyle w:val="Titre5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DTR</w:t>
          </w:r>
        </w:p>
      </w:tc>
    </w:tr>
    <w:tr w:rsidR="00D65ED5" w:rsidRPr="00DB765C" w:rsidTr="007F72F1">
      <w:trPr>
        <w:trHeight w:val="280"/>
        <w:jc w:val="center"/>
      </w:trPr>
      <w:tc>
        <w:tcPr>
          <w:tcW w:w="5662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D65ED5" w:rsidRPr="00DB765C" w:rsidRDefault="00D65ED5" w:rsidP="007E6B54">
          <w:pPr>
            <w:spacing w:after="20"/>
            <w:jc w:val="center"/>
            <w:rPr>
              <w:rFonts w:ascii="Arial" w:hAnsi="Arial" w:cs="Arial"/>
              <w:b/>
              <w:sz w:val="18"/>
              <w:szCs w:val="18"/>
            </w:rPr>
          </w:pPr>
          <w:r>
            <w:rPr>
              <w:rFonts w:ascii="Arial" w:hAnsi="Arial" w:cs="Arial"/>
              <w:b/>
              <w:sz w:val="18"/>
              <w:szCs w:val="18"/>
            </w:rPr>
            <w:t>É</w:t>
          </w:r>
          <w:r w:rsidRPr="009C4742">
            <w:rPr>
              <w:rFonts w:ascii="Arial" w:hAnsi="Arial" w:cs="Arial"/>
              <w:b/>
              <w:sz w:val="18"/>
              <w:szCs w:val="18"/>
            </w:rPr>
            <w:t>preuve technologique E2 : Organisation d’une intervention</w:t>
          </w:r>
        </w:p>
      </w:tc>
      <w:tc>
        <w:tcPr>
          <w:tcW w:w="1843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D65ED5" w:rsidRPr="00DB765C" w:rsidRDefault="00D65ED5" w:rsidP="007E6B54">
          <w:pPr>
            <w:jc w:val="center"/>
            <w:rPr>
              <w:rFonts w:ascii="Arial" w:hAnsi="Arial" w:cs="Arial"/>
              <w:b/>
              <w:sz w:val="18"/>
              <w:szCs w:val="18"/>
            </w:rPr>
          </w:pPr>
          <w:r w:rsidRPr="00DB765C">
            <w:rPr>
              <w:rFonts w:ascii="Arial" w:hAnsi="Arial" w:cs="Arial"/>
              <w:b/>
              <w:sz w:val="18"/>
              <w:szCs w:val="18"/>
            </w:rPr>
            <w:t>Durée : 3h</w:t>
          </w:r>
        </w:p>
      </w:tc>
      <w:tc>
        <w:tcPr>
          <w:tcW w:w="1630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D65ED5" w:rsidRPr="00DB765C" w:rsidRDefault="00D65ED5" w:rsidP="007E6B54">
          <w:pPr>
            <w:jc w:val="center"/>
            <w:rPr>
              <w:rFonts w:ascii="Arial" w:hAnsi="Arial" w:cs="Arial"/>
              <w:b/>
              <w:sz w:val="18"/>
              <w:szCs w:val="18"/>
            </w:rPr>
          </w:pPr>
          <w:r>
            <w:rPr>
              <w:rFonts w:ascii="Arial" w:hAnsi="Arial" w:cs="Arial"/>
              <w:b/>
              <w:sz w:val="18"/>
              <w:szCs w:val="18"/>
            </w:rPr>
            <w:t>Coefficient : 3</w:t>
          </w:r>
        </w:p>
      </w:tc>
      <w:tc>
        <w:tcPr>
          <w:tcW w:w="1479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D65ED5" w:rsidRPr="00DB765C" w:rsidRDefault="00D65ED5" w:rsidP="007E6B54">
          <w:pPr>
            <w:pStyle w:val="Titre5"/>
            <w:rPr>
              <w:rFonts w:ascii="Arial" w:hAnsi="Arial" w:cs="Arial"/>
              <w:sz w:val="18"/>
              <w:szCs w:val="18"/>
            </w:rPr>
          </w:pPr>
          <w:r w:rsidRPr="00DB765C">
            <w:rPr>
              <w:rFonts w:ascii="Arial" w:hAnsi="Arial" w:cs="Arial"/>
              <w:sz w:val="18"/>
              <w:szCs w:val="18"/>
            </w:rPr>
            <w:t xml:space="preserve">Folio  </w:t>
          </w:r>
          <w:r w:rsidRPr="00DB765C">
            <w:rPr>
              <w:rFonts w:ascii="Arial" w:hAnsi="Arial" w:cs="Arial"/>
              <w:sz w:val="18"/>
              <w:szCs w:val="18"/>
            </w:rPr>
            <w:fldChar w:fldCharType="begin"/>
          </w:r>
          <w:r w:rsidRPr="00DB765C">
            <w:rPr>
              <w:rFonts w:ascii="Arial" w:hAnsi="Arial" w:cs="Arial"/>
              <w:sz w:val="18"/>
              <w:szCs w:val="18"/>
            </w:rPr>
            <w:instrText xml:space="preserve"> PAGE  \* Arabic  \* MERGEFORMAT </w:instrText>
          </w:r>
          <w:r w:rsidRPr="00DB765C">
            <w:rPr>
              <w:rFonts w:ascii="Arial" w:hAnsi="Arial" w:cs="Arial"/>
              <w:sz w:val="18"/>
              <w:szCs w:val="18"/>
            </w:rPr>
            <w:fldChar w:fldCharType="separate"/>
          </w:r>
          <w:r w:rsidR="00C613E3">
            <w:rPr>
              <w:rFonts w:ascii="Arial" w:hAnsi="Arial" w:cs="Arial"/>
              <w:noProof/>
              <w:sz w:val="18"/>
              <w:szCs w:val="18"/>
            </w:rPr>
            <w:t>7</w:t>
          </w:r>
          <w:r w:rsidRPr="00DB765C">
            <w:rPr>
              <w:rFonts w:ascii="Arial" w:hAnsi="Arial" w:cs="Arial"/>
              <w:noProof/>
              <w:sz w:val="18"/>
              <w:szCs w:val="18"/>
            </w:rPr>
            <w:fldChar w:fldCharType="end"/>
          </w:r>
          <w:r w:rsidRPr="00DB765C">
            <w:rPr>
              <w:rFonts w:ascii="Arial" w:hAnsi="Arial" w:cs="Arial"/>
              <w:sz w:val="18"/>
              <w:szCs w:val="18"/>
            </w:rPr>
            <w:t xml:space="preserve"> sur </w:t>
          </w:r>
          <w:r>
            <w:rPr>
              <w:rFonts w:ascii="Arial" w:hAnsi="Arial" w:cs="Arial"/>
              <w:noProof/>
              <w:sz w:val="18"/>
              <w:szCs w:val="18"/>
            </w:rPr>
            <w:fldChar w:fldCharType="begin"/>
          </w:r>
          <w:r>
            <w:rPr>
              <w:rFonts w:ascii="Arial" w:hAnsi="Arial" w:cs="Arial"/>
              <w:noProof/>
              <w:sz w:val="18"/>
              <w:szCs w:val="18"/>
            </w:rPr>
            <w:instrText xml:space="preserve"> NUMPAGES  \* Arabic  \* MERGEFORMAT </w:instrText>
          </w:r>
          <w:r>
            <w:rPr>
              <w:rFonts w:ascii="Arial" w:hAnsi="Arial" w:cs="Arial"/>
              <w:noProof/>
              <w:sz w:val="18"/>
              <w:szCs w:val="18"/>
            </w:rPr>
            <w:fldChar w:fldCharType="separate"/>
          </w:r>
          <w:r w:rsidR="00C613E3">
            <w:rPr>
              <w:rFonts w:ascii="Arial" w:hAnsi="Arial" w:cs="Arial"/>
              <w:noProof/>
              <w:sz w:val="18"/>
              <w:szCs w:val="18"/>
            </w:rPr>
            <w:t>15</w:t>
          </w:r>
          <w:r>
            <w:rPr>
              <w:rFonts w:ascii="Arial" w:hAnsi="Arial" w:cs="Arial"/>
              <w:noProof/>
              <w:sz w:val="18"/>
              <w:szCs w:val="18"/>
            </w:rPr>
            <w:fldChar w:fldCharType="end"/>
          </w:r>
        </w:p>
      </w:tc>
    </w:tr>
  </w:tbl>
  <w:p w:rsidR="00D65ED5" w:rsidRPr="007E6B54" w:rsidRDefault="00D65ED5" w:rsidP="007E6B54">
    <w:pPr>
      <w:pStyle w:val="Pieddepag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10614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662"/>
      <w:gridCol w:w="1843"/>
      <w:gridCol w:w="1709"/>
      <w:gridCol w:w="1400"/>
    </w:tblGrid>
    <w:tr w:rsidR="00D65ED5" w:rsidRPr="00DB765C" w:rsidTr="00C80F74">
      <w:trPr>
        <w:trHeight w:val="280"/>
        <w:jc w:val="center"/>
      </w:trPr>
      <w:tc>
        <w:tcPr>
          <w:tcW w:w="5662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D65ED5" w:rsidRPr="00DB765C" w:rsidRDefault="00D65ED5" w:rsidP="00DB765C">
          <w:pPr>
            <w:pStyle w:val="Titre1"/>
            <w:spacing w:before="0" w:after="20"/>
            <w:jc w:val="center"/>
            <w:rPr>
              <w:rFonts w:ascii="Arial" w:hAnsi="Arial" w:cs="Arial"/>
              <w:b/>
              <w:sz w:val="18"/>
              <w:szCs w:val="18"/>
            </w:rPr>
          </w:pPr>
          <w:r w:rsidRPr="00DB765C">
            <w:rPr>
              <w:rFonts w:ascii="Arial" w:hAnsi="Arial" w:cs="Arial"/>
              <w:b/>
              <w:sz w:val="18"/>
              <w:szCs w:val="18"/>
            </w:rPr>
            <w:t>B</w:t>
          </w:r>
          <w:r>
            <w:rPr>
              <w:rFonts w:ascii="Arial" w:hAnsi="Arial" w:cs="Arial"/>
              <w:b/>
              <w:sz w:val="18"/>
              <w:szCs w:val="18"/>
            </w:rPr>
            <w:t>AC PRO TECHNICIEN GAZ</w:t>
          </w:r>
        </w:p>
      </w:tc>
      <w:tc>
        <w:tcPr>
          <w:tcW w:w="1843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D65ED5" w:rsidRPr="00DB765C" w:rsidRDefault="00D65ED5" w:rsidP="00C80F74">
          <w:pPr>
            <w:jc w:val="center"/>
            <w:rPr>
              <w:rFonts w:ascii="Arial" w:hAnsi="Arial" w:cs="Arial"/>
              <w:b/>
              <w:sz w:val="18"/>
              <w:szCs w:val="18"/>
            </w:rPr>
          </w:pPr>
          <w:r>
            <w:rPr>
              <w:rFonts w:ascii="Arial" w:hAnsi="Arial" w:cs="Arial"/>
              <w:b/>
              <w:sz w:val="18"/>
              <w:szCs w:val="18"/>
            </w:rPr>
            <w:t>2006-TG T 20 1</w:t>
          </w:r>
        </w:p>
      </w:tc>
      <w:tc>
        <w:tcPr>
          <w:tcW w:w="1709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D65ED5" w:rsidRPr="00DB765C" w:rsidRDefault="00D65ED5" w:rsidP="00DB765C">
          <w:pPr>
            <w:jc w:val="center"/>
            <w:rPr>
              <w:rFonts w:ascii="Arial" w:hAnsi="Arial" w:cs="Arial"/>
              <w:b/>
              <w:sz w:val="18"/>
              <w:szCs w:val="18"/>
            </w:rPr>
          </w:pPr>
          <w:r>
            <w:rPr>
              <w:rFonts w:ascii="Arial" w:hAnsi="Arial" w:cs="Arial"/>
              <w:b/>
              <w:sz w:val="18"/>
              <w:szCs w:val="18"/>
            </w:rPr>
            <w:t>Session 2020</w:t>
          </w:r>
        </w:p>
      </w:tc>
      <w:tc>
        <w:tcPr>
          <w:tcW w:w="1400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D65ED5" w:rsidRPr="00DB765C" w:rsidRDefault="00D65ED5" w:rsidP="00DB765C">
          <w:pPr>
            <w:pStyle w:val="Titre5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DTR</w:t>
          </w:r>
        </w:p>
      </w:tc>
    </w:tr>
    <w:tr w:rsidR="00D65ED5" w:rsidRPr="00DB765C" w:rsidTr="007E6B54">
      <w:trPr>
        <w:trHeight w:val="280"/>
        <w:jc w:val="center"/>
      </w:trPr>
      <w:tc>
        <w:tcPr>
          <w:tcW w:w="5662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D65ED5" w:rsidRPr="00DB765C" w:rsidRDefault="00D65ED5" w:rsidP="00C55C8F">
          <w:pPr>
            <w:spacing w:after="20"/>
            <w:jc w:val="center"/>
            <w:rPr>
              <w:rFonts w:ascii="Arial" w:hAnsi="Arial" w:cs="Arial"/>
              <w:b/>
              <w:sz w:val="18"/>
              <w:szCs w:val="18"/>
            </w:rPr>
          </w:pPr>
          <w:r>
            <w:rPr>
              <w:rFonts w:ascii="Arial" w:hAnsi="Arial" w:cs="Arial"/>
              <w:b/>
              <w:sz w:val="18"/>
              <w:szCs w:val="18"/>
            </w:rPr>
            <w:t>É</w:t>
          </w:r>
          <w:r w:rsidRPr="00DB765C">
            <w:rPr>
              <w:rFonts w:ascii="Arial" w:hAnsi="Arial" w:cs="Arial"/>
              <w:b/>
              <w:sz w:val="18"/>
              <w:szCs w:val="18"/>
            </w:rPr>
            <w:t xml:space="preserve">preuve </w:t>
          </w:r>
          <w:r>
            <w:rPr>
              <w:rFonts w:ascii="Arial" w:hAnsi="Arial" w:cs="Arial"/>
              <w:b/>
              <w:sz w:val="18"/>
              <w:szCs w:val="18"/>
            </w:rPr>
            <w:t>technologique E2 : Organisation d’une intervention</w:t>
          </w:r>
        </w:p>
      </w:tc>
      <w:tc>
        <w:tcPr>
          <w:tcW w:w="1843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D65ED5" w:rsidRPr="00DB765C" w:rsidRDefault="00D65ED5" w:rsidP="00DB765C">
          <w:pPr>
            <w:jc w:val="center"/>
            <w:rPr>
              <w:rFonts w:ascii="Arial" w:hAnsi="Arial" w:cs="Arial"/>
              <w:b/>
              <w:sz w:val="18"/>
              <w:szCs w:val="18"/>
            </w:rPr>
          </w:pPr>
          <w:r w:rsidRPr="00DB765C">
            <w:rPr>
              <w:rFonts w:ascii="Arial" w:hAnsi="Arial" w:cs="Arial"/>
              <w:b/>
              <w:sz w:val="18"/>
              <w:szCs w:val="18"/>
            </w:rPr>
            <w:t>Durée : 3h</w:t>
          </w:r>
        </w:p>
      </w:tc>
      <w:tc>
        <w:tcPr>
          <w:tcW w:w="1709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D65ED5" w:rsidRPr="00DB765C" w:rsidRDefault="00D65ED5" w:rsidP="00DB765C">
          <w:pPr>
            <w:jc w:val="center"/>
            <w:rPr>
              <w:rFonts w:ascii="Arial" w:hAnsi="Arial" w:cs="Arial"/>
              <w:b/>
              <w:sz w:val="18"/>
              <w:szCs w:val="18"/>
            </w:rPr>
          </w:pPr>
          <w:r>
            <w:rPr>
              <w:rFonts w:ascii="Arial" w:hAnsi="Arial" w:cs="Arial"/>
              <w:b/>
              <w:sz w:val="18"/>
              <w:szCs w:val="18"/>
            </w:rPr>
            <w:t>Coefficient : 3</w:t>
          </w:r>
        </w:p>
      </w:tc>
      <w:tc>
        <w:tcPr>
          <w:tcW w:w="1400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D65ED5" w:rsidRPr="00DB765C" w:rsidRDefault="00D65ED5" w:rsidP="00DB765C">
          <w:pPr>
            <w:pStyle w:val="Titre5"/>
            <w:rPr>
              <w:rFonts w:ascii="Arial" w:hAnsi="Arial" w:cs="Arial"/>
              <w:sz w:val="18"/>
              <w:szCs w:val="18"/>
            </w:rPr>
          </w:pPr>
          <w:r w:rsidRPr="00DB765C">
            <w:rPr>
              <w:rFonts w:ascii="Arial" w:hAnsi="Arial" w:cs="Arial"/>
              <w:sz w:val="18"/>
              <w:szCs w:val="18"/>
            </w:rPr>
            <w:t xml:space="preserve">Folio  </w:t>
          </w:r>
          <w:r w:rsidRPr="00DB765C">
            <w:rPr>
              <w:rFonts w:ascii="Arial" w:hAnsi="Arial" w:cs="Arial"/>
              <w:sz w:val="18"/>
              <w:szCs w:val="18"/>
            </w:rPr>
            <w:fldChar w:fldCharType="begin"/>
          </w:r>
          <w:r w:rsidRPr="00DB765C">
            <w:rPr>
              <w:rFonts w:ascii="Arial" w:hAnsi="Arial" w:cs="Arial"/>
              <w:sz w:val="18"/>
              <w:szCs w:val="18"/>
            </w:rPr>
            <w:instrText xml:space="preserve"> PAGE  \* Arabic  \* MERGEFORMAT </w:instrText>
          </w:r>
          <w:r w:rsidRPr="00DB765C">
            <w:rPr>
              <w:rFonts w:ascii="Arial" w:hAnsi="Arial" w:cs="Arial"/>
              <w:sz w:val="18"/>
              <w:szCs w:val="18"/>
            </w:rPr>
            <w:fldChar w:fldCharType="separate"/>
          </w:r>
          <w:r w:rsidR="00C613E3">
            <w:rPr>
              <w:rFonts w:ascii="Arial" w:hAnsi="Arial" w:cs="Arial"/>
              <w:noProof/>
              <w:sz w:val="18"/>
              <w:szCs w:val="18"/>
            </w:rPr>
            <w:t>1</w:t>
          </w:r>
          <w:r w:rsidRPr="00DB765C">
            <w:rPr>
              <w:rFonts w:ascii="Arial" w:hAnsi="Arial" w:cs="Arial"/>
              <w:noProof/>
              <w:sz w:val="18"/>
              <w:szCs w:val="18"/>
            </w:rPr>
            <w:fldChar w:fldCharType="end"/>
          </w:r>
          <w:r w:rsidRPr="00DB765C">
            <w:rPr>
              <w:rFonts w:ascii="Arial" w:hAnsi="Arial" w:cs="Arial"/>
              <w:sz w:val="18"/>
              <w:szCs w:val="18"/>
            </w:rPr>
            <w:t xml:space="preserve"> sur </w:t>
          </w:r>
          <w:r>
            <w:rPr>
              <w:rFonts w:ascii="Arial" w:hAnsi="Arial" w:cs="Arial"/>
              <w:noProof/>
              <w:sz w:val="18"/>
              <w:szCs w:val="18"/>
            </w:rPr>
            <w:fldChar w:fldCharType="begin"/>
          </w:r>
          <w:r>
            <w:rPr>
              <w:rFonts w:ascii="Arial" w:hAnsi="Arial" w:cs="Arial"/>
              <w:noProof/>
              <w:sz w:val="18"/>
              <w:szCs w:val="18"/>
            </w:rPr>
            <w:instrText xml:space="preserve"> NUMPAGES  \* Arabic  \* MERGEFORMAT </w:instrText>
          </w:r>
          <w:r>
            <w:rPr>
              <w:rFonts w:ascii="Arial" w:hAnsi="Arial" w:cs="Arial"/>
              <w:noProof/>
              <w:sz w:val="18"/>
              <w:szCs w:val="18"/>
            </w:rPr>
            <w:fldChar w:fldCharType="separate"/>
          </w:r>
          <w:r w:rsidR="00C613E3">
            <w:rPr>
              <w:rFonts w:ascii="Arial" w:hAnsi="Arial" w:cs="Arial"/>
              <w:noProof/>
              <w:sz w:val="18"/>
              <w:szCs w:val="18"/>
            </w:rPr>
            <w:t>15</w:t>
          </w:r>
          <w:r>
            <w:rPr>
              <w:rFonts w:ascii="Arial" w:hAnsi="Arial" w:cs="Arial"/>
              <w:noProof/>
              <w:sz w:val="18"/>
              <w:szCs w:val="18"/>
            </w:rPr>
            <w:fldChar w:fldCharType="end"/>
          </w:r>
        </w:p>
      </w:tc>
    </w:tr>
  </w:tbl>
  <w:p w:rsidR="00D65ED5" w:rsidRPr="00DB765C" w:rsidRDefault="00D65ED5">
    <w:pPr>
      <w:pStyle w:val="Pieddepage"/>
      <w:rPr>
        <w:rFonts w:ascii="Arial" w:hAnsi="Arial" w:cs="Arial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65ED5" w:rsidRDefault="00D65ED5">
      <w:r>
        <w:separator/>
      </w:r>
    </w:p>
  </w:footnote>
  <w:footnote w:type="continuationSeparator" w:id="0">
    <w:p w:rsidR="00D65ED5" w:rsidRDefault="00D65ED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65ED5" w:rsidRDefault="00C613E3">
    <w:pPr>
      <w:pStyle w:val="En-tte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14" o:spid="_x0000_s2053" type="#_x0000_t202" style="position:absolute;margin-left:39pt;margin-top:28.5pt;width:512.25pt;height:119.05pt;z-index:25165977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" o:allowincell="f">
          <v:textbox>
            <w:txbxContent>
              <w:p w:rsidR="00D65ED5" w:rsidRDefault="00D65ED5">
                <w:pPr>
                  <w:jc w:val="center"/>
                  <w:rPr>
                    <w:b/>
                    <w:sz w:val="32"/>
                  </w:rPr>
                </w:pPr>
              </w:p>
              <w:p w:rsidR="00D65ED5" w:rsidRDefault="00D65ED5">
                <w:pPr>
                  <w:spacing w:after="200"/>
                  <w:jc w:val="center"/>
                  <w:rPr>
                    <w:b/>
                    <w:sz w:val="32"/>
                  </w:rPr>
                </w:pPr>
              </w:p>
              <w:p w:rsidR="00D65ED5" w:rsidRDefault="00D65ED5">
                <w:pPr>
                  <w:pStyle w:val="Titre6"/>
                  <w:rPr>
                    <w:sz w:val="32"/>
                  </w:rPr>
                </w:pPr>
                <w:r>
                  <w:rPr>
                    <w:spacing w:val="30"/>
                    <w:sz w:val="32"/>
                  </w:rPr>
                  <w:t>NE RIEN ÉCRIRE DANS CETTE PARTIE</w:t>
                </w:r>
              </w:p>
            </w:txbxContent>
          </v:textbox>
          <w10:wrap anchorx="page" anchory="page"/>
        </v:shape>
      </w:pict>
    </w:r>
  </w:p>
  <w:p w:rsidR="00D65ED5" w:rsidRDefault="00D65ED5">
    <w:pPr>
      <w:pStyle w:val="En-tte"/>
    </w:pPr>
  </w:p>
  <w:p w:rsidR="00D65ED5" w:rsidRDefault="00D65ED5">
    <w:pPr>
      <w:pStyle w:val="En-tte"/>
    </w:pPr>
  </w:p>
  <w:p w:rsidR="00D65ED5" w:rsidRDefault="00D65ED5">
    <w:pPr>
      <w:pStyle w:val="En-tte"/>
    </w:pPr>
  </w:p>
  <w:p w:rsidR="00D65ED5" w:rsidRDefault="00D65ED5">
    <w:pPr>
      <w:pStyle w:val="En-tte"/>
    </w:pPr>
  </w:p>
  <w:p w:rsidR="00D65ED5" w:rsidRDefault="00D65ED5">
    <w:pPr>
      <w:pStyle w:val="En-tte"/>
    </w:pPr>
  </w:p>
  <w:p w:rsidR="00D65ED5" w:rsidRDefault="00D65ED5">
    <w:pPr>
      <w:pStyle w:val="En-tte"/>
    </w:pPr>
  </w:p>
  <w:p w:rsidR="00D65ED5" w:rsidRDefault="00D65ED5">
    <w:pPr>
      <w:pStyle w:val="En-tte"/>
    </w:pPr>
  </w:p>
  <w:p w:rsidR="00D65ED5" w:rsidRDefault="00D65ED5">
    <w:pPr>
      <w:pStyle w:val="En-tte"/>
    </w:pPr>
  </w:p>
  <w:p w:rsidR="00D65ED5" w:rsidRDefault="00D65ED5">
    <w:pPr>
      <w:pStyle w:val="En-tte"/>
    </w:pPr>
  </w:p>
  <w:p w:rsidR="00D65ED5" w:rsidRDefault="00D65ED5">
    <w:pPr>
      <w:pStyle w:val="En-tte"/>
    </w:pPr>
  </w:p>
  <w:p w:rsidR="00D65ED5" w:rsidRDefault="00D65ED5">
    <w:pPr>
      <w:pStyle w:val="En-tt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5245"/>
      <w:gridCol w:w="955"/>
      <w:gridCol w:w="260"/>
      <w:gridCol w:w="540"/>
      <w:gridCol w:w="2304"/>
    </w:tblGrid>
    <w:tr w:rsidR="00D65ED5" w:rsidTr="00827807">
      <w:trPr>
        <w:jc w:val="center"/>
      </w:trPr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:rsidR="00D65ED5" w:rsidRDefault="00D65ED5" w:rsidP="00827807">
          <w:pPr>
            <w:rPr>
              <w:sz w:val="24"/>
            </w:rPr>
          </w:pPr>
        </w:p>
      </w:tc>
      <w:tc>
        <w:tcPr>
          <w:tcW w:w="6460" w:type="dxa"/>
          <w:gridSpan w:val="3"/>
          <w:tcBorders>
            <w:top w:val="nil"/>
            <w:right w:val="nil"/>
          </w:tcBorders>
          <w:vAlign w:val="bottom"/>
        </w:tcPr>
        <w:p w:rsidR="00D65ED5" w:rsidRDefault="00D65ED5" w:rsidP="00827807">
          <w:pPr>
            <w:tabs>
              <w:tab w:val="left" w:pos="5805"/>
            </w:tabs>
            <w:ind w:left="135"/>
            <w:rPr>
              <w:sz w:val="22"/>
            </w:rPr>
          </w:pPr>
          <w:r>
            <w:rPr>
              <w:sz w:val="22"/>
            </w:rPr>
            <w:t>Académie :</w:t>
          </w:r>
        </w:p>
      </w:tc>
      <w:tc>
        <w:tcPr>
          <w:tcW w:w="2844" w:type="dxa"/>
          <w:gridSpan w:val="2"/>
          <w:tcBorders>
            <w:top w:val="nil"/>
            <w:left w:val="nil"/>
            <w:right w:val="nil"/>
          </w:tcBorders>
          <w:vAlign w:val="bottom"/>
        </w:tcPr>
        <w:p w:rsidR="00D65ED5" w:rsidRDefault="00D65ED5" w:rsidP="00827807">
          <w:pPr>
            <w:tabs>
              <w:tab w:val="left" w:pos="5805"/>
            </w:tabs>
            <w:ind w:left="135"/>
            <w:rPr>
              <w:sz w:val="22"/>
            </w:rPr>
          </w:pPr>
          <w:r>
            <w:rPr>
              <w:sz w:val="22"/>
            </w:rPr>
            <w:t>Session :</w:t>
          </w:r>
        </w:p>
      </w:tc>
    </w:tr>
    <w:tr w:rsidR="00D65ED5" w:rsidTr="00827807">
      <w:trPr>
        <w:jc w:val="center"/>
      </w:trPr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:rsidR="00D65ED5" w:rsidRDefault="00D65ED5" w:rsidP="00827807">
          <w:pPr>
            <w:rPr>
              <w:sz w:val="24"/>
            </w:rPr>
          </w:pPr>
        </w:p>
      </w:tc>
      <w:tc>
        <w:tcPr>
          <w:tcW w:w="7000" w:type="dxa"/>
          <w:gridSpan w:val="4"/>
          <w:tcBorders>
            <w:right w:val="nil"/>
          </w:tcBorders>
          <w:vAlign w:val="bottom"/>
        </w:tcPr>
        <w:p w:rsidR="00D65ED5" w:rsidRDefault="00D65ED5" w:rsidP="00827807">
          <w:pPr>
            <w:tabs>
              <w:tab w:val="left" w:pos="4246"/>
            </w:tabs>
            <w:spacing w:before="40"/>
            <w:ind w:left="136"/>
            <w:rPr>
              <w:sz w:val="22"/>
            </w:rPr>
          </w:pPr>
          <w:r>
            <w:rPr>
              <w:sz w:val="22"/>
            </w:rPr>
            <w:t>Examen :</w:t>
          </w:r>
        </w:p>
      </w:tc>
      <w:tc>
        <w:tcPr>
          <w:tcW w:w="2304" w:type="dxa"/>
          <w:tcBorders>
            <w:left w:val="nil"/>
            <w:right w:val="nil"/>
          </w:tcBorders>
          <w:vAlign w:val="bottom"/>
        </w:tcPr>
        <w:p w:rsidR="00D65ED5" w:rsidRDefault="00D65ED5" w:rsidP="00827807">
          <w:pPr>
            <w:tabs>
              <w:tab w:val="left" w:pos="4246"/>
            </w:tabs>
            <w:spacing w:before="40"/>
            <w:ind w:left="136" w:right="-122"/>
            <w:rPr>
              <w:sz w:val="22"/>
            </w:rPr>
          </w:pPr>
          <w:r>
            <w:rPr>
              <w:sz w:val="22"/>
            </w:rPr>
            <w:t>Série :</w:t>
          </w:r>
        </w:p>
      </w:tc>
    </w:tr>
    <w:tr w:rsidR="00D65ED5" w:rsidTr="00827807">
      <w:trPr>
        <w:jc w:val="center"/>
      </w:trPr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:rsidR="00D65ED5" w:rsidRDefault="00C613E3" w:rsidP="00827807">
          <w:pPr>
            <w:rPr>
              <w:sz w:val="24"/>
            </w:rPr>
          </w:pPr>
          <w:r>
            <w:rPr>
              <w:noProof/>
              <w:sz w:val="24"/>
            </w:rPr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5" o:spid="_x0000_s2052" type="#_x0000_t202" style="position:absolute;margin-left:-8.4pt;margin-top:-3.2pt;width:28.8pt;height:86.4pt;z-index:2516628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" o:allowincell="f" stroked="f">
                <v:textbox style="layout-flow:vertical;mso-layout-flow-alt:bottom-to-top">
                  <w:txbxContent>
                    <w:p w:rsidR="00D65ED5" w:rsidRDefault="00D65ED5" w:rsidP="00827807">
                      <w:pPr>
                        <w:pStyle w:val="Titre4"/>
                      </w:pPr>
                      <w:r>
                        <w:t>DANS CE CADRE</w:t>
                      </w:r>
                    </w:p>
                  </w:txbxContent>
                </v:textbox>
              </v:shape>
            </w:pict>
          </w:r>
        </w:p>
      </w:tc>
      <w:tc>
        <w:tcPr>
          <w:tcW w:w="6200" w:type="dxa"/>
          <w:gridSpan w:val="2"/>
          <w:tcBorders>
            <w:right w:val="nil"/>
          </w:tcBorders>
          <w:vAlign w:val="bottom"/>
        </w:tcPr>
        <w:p w:rsidR="00D65ED5" w:rsidRDefault="00D65ED5" w:rsidP="00827807">
          <w:pPr>
            <w:spacing w:before="40" w:after="20"/>
            <w:ind w:left="136"/>
            <w:rPr>
              <w:sz w:val="22"/>
            </w:rPr>
          </w:pPr>
          <w:r>
            <w:rPr>
              <w:sz w:val="22"/>
            </w:rPr>
            <w:t>Spécialité/option :</w:t>
          </w:r>
        </w:p>
      </w:tc>
      <w:tc>
        <w:tcPr>
          <w:tcW w:w="3104" w:type="dxa"/>
          <w:gridSpan w:val="3"/>
          <w:tcBorders>
            <w:left w:val="nil"/>
            <w:right w:val="nil"/>
          </w:tcBorders>
          <w:vAlign w:val="bottom"/>
        </w:tcPr>
        <w:p w:rsidR="00D65ED5" w:rsidRDefault="00D65ED5" w:rsidP="00827807">
          <w:pPr>
            <w:spacing w:before="40" w:after="20"/>
            <w:ind w:left="136" w:right="-14"/>
            <w:rPr>
              <w:sz w:val="22"/>
            </w:rPr>
          </w:pPr>
          <w:r>
            <w:rPr>
              <w:sz w:val="22"/>
            </w:rPr>
            <w:t>Repère de l’épreuve :</w:t>
          </w:r>
        </w:p>
      </w:tc>
    </w:tr>
    <w:tr w:rsidR="00D65ED5" w:rsidTr="00827807">
      <w:trPr>
        <w:jc w:val="center"/>
      </w:trPr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:rsidR="00D65ED5" w:rsidRDefault="00D65ED5" w:rsidP="00827807">
          <w:pPr>
            <w:rPr>
              <w:sz w:val="24"/>
            </w:rPr>
          </w:pPr>
        </w:p>
      </w:tc>
      <w:tc>
        <w:tcPr>
          <w:tcW w:w="9304" w:type="dxa"/>
          <w:gridSpan w:val="5"/>
          <w:tcBorders>
            <w:right w:val="nil"/>
          </w:tcBorders>
          <w:vAlign w:val="bottom"/>
        </w:tcPr>
        <w:p w:rsidR="00D65ED5" w:rsidRDefault="00D65ED5" w:rsidP="00827807">
          <w:pPr>
            <w:spacing w:before="40" w:after="20"/>
            <w:ind w:left="136"/>
            <w:rPr>
              <w:sz w:val="22"/>
            </w:rPr>
          </w:pPr>
          <w:r>
            <w:rPr>
              <w:sz w:val="22"/>
            </w:rPr>
            <w:t>Epreuve/sous épreuve :</w:t>
          </w:r>
        </w:p>
      </w:tc>
    </w:tr>
    <w:tr w:rsidR="00D65ED5" w:rsidTr="00827807">
      <w:trPr>
        <w:jc w:val="center"/>
      </w:trPr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:rsidR="00D65ED5" w:rsidRDefault="00D65ED5" w:rsidP="00827807">
          <w:pPr>
            <w:rPr>
              <w:sz w:val="24"/>
            </w:rPr>
          </w:pPr>
        </w:p>
      </w:tc>
      <w:tc>
        <w:tcPr>
          <w:tcW w:w="9304" w:type="dxa"/>
          <w:gridSpan w:val="5"/>
          <w:tcBorders>
            <w:right w:val="nil"/>
          </w:tcBorders>
          <w:vAlign w:val="bottom"/>
        </w:tcPr>
        <w:p w:rsidR="00D65ED5" w:rsidRDefault="00D65ED5" w:rsidP="00827807">
          <w:pPr>
            <w:spacing w:before="40"/>
            <w:ind w:left="136"/>
            <w:rPr>
              <w:sz w:val="22"/>
            </w:rPr>
          </w:pPr>
          <w:r>
            <w:rPr>
              <w:sz w:val="22"/>
            </w:rPr>
            <w:t>NOM :</w:t>
          </w:r>
        </w:p>
      </w:tc>
    </w:tr>
    <w:tr w:rsidR="00D65ED5" w:rsidTr="00827807">
      <w:trPr>
        <w:cantSplit/>
        <w:trHeight w:val="383"/>
        <w:jc w:val="center"/>
      </w:trPr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:rsidR="00D65ED5" w:rsidRDefault="00D65ED5" w:rsidP="00827807">
          <w:pPr>
            <w:rPr>
              <w:sz w:val="24"/>
            </w:rPr>
          </w:pPr>
        </w:p>
      </w:tc>
      <w:tc>
        <w:tcPr>
          <w:tcW w:w="5245" w:type="dxa"/>
          <w:tcBorders>
            <w:right w:val="nil"/>
          </w:tcBorders>
        </w:tcPr>
        <w:p w:rsidR="00D65ED5" w:rsidRDefault="00D65ED5" w:rsidP="00827807">
          <w:pPr>
            <w:ind w:left="135"/>
            <w:rPr>
              <w:sz w:val="16"/>
            </w:rPr>
          </w:pPr>
          <w:r>
            <w:rPr>
              <w:sz w:val="16"/>
            </w:rPr>
            <w:t>(en majuscule, suivi s’il y a lieu, du nom d’épouse)</w:t>
          </w:r>
        </w:p>
        <w:p w:rsidR="00D65ED5" w:rsidRDefault="00D65ED5" w:rsidP="00827807">
          <w:pPr>
            <w:ind w:left="135"/>
            <w:rPr>
              <w:sz w:val="22"/>
            </w:rPr>
          </w:pPr>
          <w:r>
            <w:rPr>
              <w:sz w:val="22"/>
            </w:rPr>
            <w:t>Prénoms :</w:t>
          </w:r>
        </w:p>
      </w:tc>
      <w:tc>
        <w:tcPr>
          <w:tcW w:w="4059" w:type="dxa"/>
          <w:gridSpan w:val="4"/>
          <w:vMerge w:val="restart"/>
          <w:tcBorders>
            <w:left w:val="nil"/>
            <w:right w:val="nil"/>
          </w:tcBorders>
        </w:tcPr>
        <w:p w:rsidR="00D65ED5" w:rsidRDefault="00C613E3" w:rsidP="00827807">
          <w:pPr>
            <w:ind w:left="72"/>
            <w:rPr>
              <w:sz w:val="22"/>
            </w:rPr>
          </w:pPr>
          <w:r>
            <w:rPr>
              <w:noProof/>
              <w:sz w:val="24"/>
            </w:rPr>
            <w:pict>
              <v:rect id="Rectangle 4" o:spid="_x0000_s2051" style="position:absolute;left:0;text-align:left;margin-left:437.55pt;margin-top:102.05pt;width:121.9pt;height:22.8pt;z-index:25166182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" o:allowincell="f">
                <w10:wrap anchorx="page" anchory="page"/>
              </v:rect>
            </w:pict>
          </w:r>
        </w:p>
        <w:p w:rsidR="00D65ED5" w:rsidRDefault="00D65ED5" w:rsidP="00827807">
          <w:pPr>
            <w:pStyle w:val="Titre1"/>
            <w:spacing w:before="0" w:after="120"/>
            <w:ind w:left="72"/>
            <w:rPr>
              <w:sz w:val="22"/>
            </w:rPr>
          </w:pPr>
          <w:r>
            <w:rPr>
              <w:sz w:val="22"/>
            </w:rPr>
            <w:t>N° du candidat</w:t>
          </w:r>
        </w:p>
        <w:p w:rsidR="00D65ED5" w:rsidRDefault="00D65ED5" w:rsidP="00827807">
          <w:pPr>
            <w:spacing w:before="60"/>
            <w:ind w:left="74"/>
            <w:rPr>
              <w:sz w:val="14"/>
            </w:rPr>
          </w:pPr>
          <w:r>
            <w:rPr>
              <w:sz w:val="14"/>
            </w:rPr>
            <w:t>(le numéro est celui qui figure sur la convocation ou liste d’appel)</w:t>
          </w:r>
        </w:p>
      </w:tc>
    </w:tr>
    <w:tr w:rsidR="00D65ED5" w:rsidTr="00827807">
      <w:trPr>
        <w:cantSplit/>
        <w:jc w:val="center"/>
      </w:trPr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:rsidR="00D65ED5" w:rsidRDefault="00D65ED5" w:rsidP="00827807">
          <w:pPr>
            <w:rPr>
              <w:sz w:val="24"/>
            </w:rPr>
          </w:pPr>
        </w:p>
      </w:tc>
      <w:tc>
        <w:tcPr>
          <w:tcW w:w="5245" w:type="dxa"/>
          <w:tcBorders>
            <w:right w:val="nil"/>
          </w:tcBorders>
          <w:vAlign w:val="bottom"/>
        </w:tcPr>
        <w:p w:rsidR="00D65ED5" w:rsidRDefault="00D65ED5" w:rsidP="00827807">
          <w:pPr>
            <w:spacing w:before="40"/>
            <w:ind w:left="136"/>
            <w:rPr>
              <w:sz w:val="22"/>
            </w:rPr>
          </w:pPr>
          <w:r>
            <w:rPr>
              <w:sz w:val="22"/>
            </w:rPr>
            <w:t>Né(e) le :</w:t>
          </w:r>
        </w:p>
      </w:tc>
      <w:tc>
        <w:tcPr>
          <w:tcW w:w="4059" w:type="dxa"/>
          <w:gridSpan w:val="4"/>
          <w:vMerge/>
          <w:tcBorders>
            <w:left w:val="nil"/>
            <w:right w:val="nil"/>
          </w:tcBorders>
          <w:vAlign w:val="bottom"/>
        </w:tcPr>
        <w:p w:rsidR="00D65ED5" w:rsidRDefault="00D65ED5" w:rsidP="00827807">
          <w:pPr>
            <w:ind w:left="135"/>
            <w:rPr>
              <w:sz w:val="24"/>
            </w:rPr>
          </w:pPr>
        </w:p>
      </w:tc>
    </w:tr>
    <w:tr w:rsidR="00D65ED5" w:rsidTr="00827807">
      <w:trPr>
        <w:cantSplit/>
        <w:jc w:val="center"/>
      </w:trPr>
      <w:tc>
        <w:tcPr>
          <w:tcW w:w="1346" w:type="dxa"/>
          <w:tcBorders>
            <w:top w:val="nil"/>
            <w:left w:val="nil"/>
            <w:bottom w:val="dashed" w:sz="8" w:space="0" w:color="auto"/>
          </w:tcBorders>
          <w:vAlign w:val="bottom"/>
        </w:tcPr>
        <w:p w:rsidR="00D65ED5" w:rsidRDefault="00D65ED5" w:rsidP="00827807">
          <w:pPr>
            <w:rPr>
              <w:sz w:val="16"/>
            </w:rPr>
          </w:pPr>
        </w:p>
      </w:tc>
      <w:tc>
        <w:tcPr>
          <w:tcW w:w="5245" w:type="dxa"/>
          <w:tcBorders>
            <w:bottom w:val="dashed" w:sz="8" w:space="0" w:color="auto"/>
            <w:right w:val="nil"/>
          </w:tcBorders>
          <w:vAlign w:val="bottom"/>
        </w:tcPr>
        <w:p w:rsidR="00D65ED5" w:rsidRDefault="00D65ED5" w:rsidP="00827807">
          <w:pPr>
            <w:ind w:left="135"/>
            <w:rPr>
              <w:sz w:val="16"/>
            </w:rPr>
          </w:pPr>
        </w:p>
      </w:tc>
      <w:tc>
        <w:tcPr>
          <w:tcW w:w="4059" w:type="dxa"/>
          <w:gridSpan w:val="4"/>
          <w:vMerge/>
          <w:tcBorders>
            <w:left w:val="nil"/>
            <w:bottom w:val="dashed" w:sz="8" w:space="0" w:color="auto"/>
            <w:right w:val="nil"/>
          </w:tcBorders>
          <w:vAlign w:val="bottom"/>
        </w:tcPr>
        <w:p w:rsidR="00D65ED5" w:rsidRDefault="00D65ED5" w:rsidP="00827807">
          <w:pPr>
            <w:ind w:left="135"/>
            <w:rPr>
              <w:sz w:val="24"/>
            </w:rPr>
          </w:pPr>
        </w:p>
      </w:tc>
    </w:tr>
    <w:tr w:rsidR="00D65ED5" w:rsidTr="00827807">
      <w:trPr>
        <w:trHeight w:val="2192"/>
        <w:jc w:val="center"/>
      </w:trPr>
      <w:tc>
        <w:tcPr>
          <w:tcW w:w="1346" w:type="dxa"/>
          <w:tcBorders>
            <w:top w:val="dashed" w:sz="8" w:space="0" w:color="auto"/>
            <w:left w:val="nil"/>
            <w:bottom w:val="single" w:sz="4" w:space="0" w:color="auto"/>
          </w:tcBorders>
          <w:vAlign w:val="bottom"/>
        </w:tcPr>
        <w:p w:rsidR="00D65ED5" w:rsidRDefault="00C613E3" w:rsidP="00827807">
          <w:pPr>
            <w:rPr>
              <w:sz w:val="24"/>
            </w:rPr>
          </w:pPr>
          <w:r>
            <w:rPr>
              <w:noProof/>
              <w:sz w:val="24"/>
            </w:rPr>
            <w:pict>
              <v:shape id="Zone de texte 2" o:spid="_x0000_s2050" type="#_x0000_t202" style="position:absolute;margin-left:-8.4pt;margin-top:5.75pt;width:28.8pt;height:86.4pt;z-index:2516638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" o:allowincell="f" stroked="f">
                <v:textbox style="layout-flow:vertical;mso-layout-flow-alt:bottom-to-top">
                  <w:txbxContent>
                    <w:p w:rsidR="00D65ED5" w:rsidRDefault="00D65ED5" w:rsidP="00827807">
                      <w:pPr>
                        <w:pStyle w:val="Titre4"/>
                      </w:pPr>
                      <w:r>
                        <w:t>Ne rien Écrire</w:t>
                      </w:r>
                    </w:p>
                  </w:txbxContent>
                </v:textbox>
              </v:shape>
            </w:pict>
          </w:r>
        </w:p>
      </w:tc>
      <w:tc>
        <w:tcPr>
          <w:tcW w:w="9304" w:type="dxa"/>
          <w:gridSpan w:val="5"/>
          <w:tcBorders>
            <w:top w:val="dashed" w:sz="8" w:space="0" w:color="auto"/>
            <w:bottom w:val="single" w:sz="4" w:space="0" w:color="auto"/>
            <w:right w:val="nil"/>
          </w:tcBorders>
        </w:tcPr>
        <w:p w:rsidR="00D65ED5" w:rsidRDefault="00C613E3" w:rsidP="00827807">
          <w:pPr>
            <w:pStyle w:val="Titre3"/>
            <w:ind w:right="-1"/>
            <w:rPr>
              <w:sz w:val="22"/>
            </w:rPr>
          </w:pPr>
          <w:r>
            <w:rPr>
              <w:noProof/>
            </w:rPr>
            <w:pict>
              <v:shape id="Zone de texte 3" o:spid="_x0000_s2049" type="#_x0000_t202" style="position:absolute;left:0;text-align:left;margin-left:113.7pt;margin-top:168.3pt;width:127.55pt;height:51pt;z-index:25166489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" o:allowincell="f">
                <v:textbox>
                  <w:txbxContent>
                    <w:p w:rsidR="00D65ED5" w:rsidRDefault="00D65ED5" w:rsidP="00827807">
                      <w:pPr>
                        <w:rPr>
                          <w:sz w:val="22"/>
                        </w:rPr>
                      </w:pPr>
                    </w:p>
                    <w:p w:rsidR="00D65ED5" w:rsidRDefault="00D65ED5" w:rsidP="00827807">
                      <w:pPr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Note :</w:t>
                      </w:r>
                    </w:p>
                  </w:txbxContent>
                </v:textbox>
                <w10:wrap anchorx="page" anchory="page"/>
              </v:shape>
            </w:pict>
          </w:r>
          <w:r w:rsidR="00D65ED5">
            <w:rPr>
              <w:sz w:val="22"/>
            </w:rPr>
            <w:t>Appréciation du correcteur</w:t>
          </w:r>
        </w:p>
      </w:tc>
    </w:tr>
  </w:tbl>
  <w:p w:rsidR="00D65ED5" w:rsidRDefault="00D65ED5" w:rsidP="00827807">
    <w:pPr>
      <w:pStyle w:val="Lgende"/>
      <w:rPr>
        <w:b w:val="0"/>
      </w:rPr>
    </w:pPr>
    <w:r>
      <w:rPr>
        <w:b w:val="0"/>
      </w:rPr>
      <w:t>Il est interdit aux candidats de signer leur composition ou d'y mettre un signe quelconque pouvant indiquer sa provenance.</w:t>
    </w:r>
  </w:p>
  <w:p w:rsidR="00D65ED5" w:rsidRDefault="00D65ED5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4.25pt;height:14.25pt" o:bullet="t">
        <v:imagedata r:id="rId1" o:title="mso14DB"/>
      </v:shape>
    </w:pict>
  </w:numPicBullet>
  <w:abstractNum w:abstractNumId="0" w15:restartNumberingAfterBreak="0">
    <w:nsid w:val="0B671989"/>
    <w:multiLevelType w:val="hybridMultilevel"/>
    <w:tmpl w:val="8EE6B7F2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EF575B"/>
    <w:multiLevelType w:val="hybridMultilevel"/>
    <w:tmpl w:val="0166F4DA"/>
    <w:lvl w:ilvl="0" w:tplc="040C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1665653A"/>
    <w:multiLevelType w:val="hybridMultilevel"/>
    <w:tmpl w:val="70002110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7FE1939"/>
    <w:multiLevelType w:val="hybridMultilevel"/>
    <w:tmpl w:val="996C38D6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A6966FF"/>
    <w:multiLevelType w:val="hybridMultilevel"/>
    <w:tmpl w:val="5F2478DC"/>
    <w:lvl w:ilvl="0" w:tplc="E0FA7888">
      <w:numFmt w:val="bullet"/>
      <w:lvlText w:val="-"/>
      <w:lvlJc w:val="left"/>
      <w:pPr>
        <w:ind w:left="720" w:hanging="360"/>
      </w:pPr>
      <w:rPr>
        <w:rFonts w:ascii="Arial Narrow" w:eastAsia="Calibri" w:hAnsi="Arial Narrow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B595252"/>
    <w:multiLevelType w:val="hybridMultilevel"/>
    <w:tmpl w:val="C07493D2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DF621A8"/>
    <w:multiLevelType w:val="hybridMultilevel"/>
    <w:tmpl w:val="56BAA3F8"/>
    <w:lvl w:ilvl="0" w:tplc="040C0005">
      <w:start w:val="1"/>
      <w:numFmt w:val="bullet"/>
      <w:lvlText w:val=""/>
      <w:lvlJc w:val="left"/>
      <w:pPr>
        <w:ind w:left="719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3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5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7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9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1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3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5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79" w:hanging="360"/>
      </w:pPr>
      <w:rPr>
        <w:rFonts w:ascii="Wingdings" w:hAnsi="Wingdings" w:hint="default"/>
      </w:rPr>
    </w:lvl>
  </w:abstractNum>
  <w:abstractNum w:abstractNumId="7" w15:restartNumberingAfterBreak="0">
    <w:nsid w:val="275D609A"/>
    <w:multiLevelType w:val="hybridMultilevel"/>
    <w:tmpl w:val="5FE09220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D607F9A"/>
    <w:multiLevelType w:val="hybridMultilevel"/>
    <w:tmpl w:val="73808894"/>
    <w:lvl w:ilvl="0" w:tplc="520E49EC">
      <w:start w:val="1"/>
      <w:numFmt w:val="decimal"/>
      <w:lvlText w:val="%1."/>
      <w:lvlJc w:val="left"/>
      <w:pPr>
        <w:ind w:left="927" w:hanging="360"/>
      </w:pPr>
      <w:rPr>
        <w:rFonts w:hint="default"/>
        <w:color w:val="FFFFFF" w:themeColor="background1"/>
      </w:rPr>
    </w:lvl>
    <w:lvl w:ilvl="1" w:tplc="743EFE96" w:tentative="1">
      <w:start w:val="1"/>
      <w:numFmt w:val="lowerLetter"/>
      <w:lvlText w:val="%2."/>
      <w:lvlJc w:val="left"/>
      <w:pPr>
        <w:ind w:left="1647" w:hanging="360"/>
      </w:pPr>
    </w:lvl>
    <w:lvl w:ilvl="2" w:tplc="8BB871EA" w:tentative="1">
      <w:start w:val="1"/>
      <w:numFmt w:val="lowerRoman"/>
      <w:lvlText w:val="%3."/>
      <w:lvlJc w:val="right"/>
      <w:pPr>
        <w:ind w:left="2367" w:hanging="180"/>
      </w:pPr>
    </w:lvl>
    <w:lvl w:ilvl="3" w:tplc="AA0E7B40" w:tentative="1">
      <w:start w:val="1"/>
      <w:numFmt w:val="decimal"/>
      <w:lvlText w:val="%4."/>
      <w:lvlJc w:val="left"/>
      <w:pPr>
        <w:ind w:left="3087" w:hanging="360"/>
      </w:pPr>
    </w:lvl>
    <w:lvl w:ilvl="4" w:tplc="C37E5A48" w:tentative="1">
      <w:start w:val="1"/>
      <w:numFmt w:val="lowerLetter"/>
      <w:lvlText w:val="%5."/>
      <w:lvlJc w:val="left"/>
      <w:pPr>
        <w:ind w:left="3807" w:hanging="360"/>
      </w:pPr>
    </w:lvl>
    <w:lvl w:ilvl="5" w:tplc="D194AAFA" w:tentative="1">
      <w:start w:val="1"/>
      <w:numFmt w:val="lowerRoman"/>
      <w:lvlText w:val="%6."/>
      <w:lvlJc w:val="right"/>
      <w:pPr>
        <w:ind w:left="4527" w:hanging="180"/>
      </w:pPr>
    </w:lvl>
    <w:lvl w:ilvl="6" w:tplc="B7747AE6" w:tentative="1">
      <w:start w:val="1"/>
      <w:numFmt w:val="decimal"/>
      <w:lvlText w:val="%7."/>
      <w:lvlJc w:val="left"/>
      <w:pPr>
        <w:ind w:left="5247" w:hanging="360"/>
      </w:pPr>
    </w:lvl>
    <w:lvl w:ilvl="7" w:tplc="3A6220D0" w:tentative="1">
      <w:start w:val="1"/>
      <w:numFmt w:val="lowerLetter"/>
      <w:lvlText w:val="%8."/>
      <w:lvlJc w:val="left"/>
      <w:pPr>
        <w:ind w:left="5967" w:hanging="360"/>
      </w:pPr>
    </w:lvl>
    <w:lvl w:ilvl="8" w:tplc="3BAEE7E6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2F0C2609"/>
    <w:multiLevelType w:val="hybridMultilevel"/>
    <w:tmpl w:val="3FC4A1A8"/>
    <w:lvl w:ilvl="0" w:tplc="609EF89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17CB4D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262D2D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A10A26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EAC3F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FFEAB9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938F80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6AAE83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FF64EE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7C96A0D"/>
    <w:multiLevelType w:val="hybridMultilevel"/>
    <w:tmpl w:val="F60CF4BA"/>
    <w:lvl w:ilvl="0" w:tplc="D5581BF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424CAA1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4705EA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7387BE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F7EFC8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D301B1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33AE78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B38600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F1C03D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85A11D9"/>
    <w:multiLevelType w:val="hybridMultilevel"/>
    <w:tmpl w:val="E5CA28FA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BD76D00"/>
    <w:multiLevelType w:val="hybridMultilevel"/>
    <w:tmpl w:val="E72E4BD0"/>
    <w:lvl w:ilvl="0" w:tplc="3EF0C65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EAD2204"/>
    <w:multiLevelType w:val="hybridMultilevel"/>
    <w:tmpl w:val="3612D242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F9A4163"/>
    <w:multiLevelType w:val="hybridMultilevel"/>
    <w:tmpl w:val="D43477B8"/>
    <w:lvl w:ilvl="0" w:tplc="F0DCB022">
      <w:start w:val="1"/>
      <w:numFmt w:val="bullet"/>
      <w:lvlText w:val=""/>
      <w:lvlJc w:val="left"/>
      <w:pPr>
        <w:ind w:left="819" w:hanging="360"/>
      </w:pPr>
      <w:rPr>
        <w:rFonts w:ascii="Wingdings" w:hAnsi="Wingdings" w:hint="default"/>
      </w:rPr>
    </w:lvl>
    <w:lvl w:ilvl="1" w:tplc="8B68918E" w:tentative="1">
      <w:start w:val="1"/>
      <w:numFmt w:val="bullet"/>
      <w:lvlText w:val="o"/>
      <w:lvlJc w:val="left"/>
      <w:pPr>
        <w:ind w:left="1539" w:hanging="360"/>
      </w:pPr>
      <w:rPr>
        <w:rFonts w:ascii="Courier New" w:hAnsi="Courier New" w:cs="Courier New" w:hint="default"/>
      </w:rPr>
    </w:lvl>
    <w:lvl w:ilvl="2" w:tplc="61DC892C" w:tentative="1">
      <w:start w:val="1"/>
      <w:numFmt w:val="bullet"/>
      <w:lvlText w:val=""/>
      <w:lvlJc w:val="left"/>
      <w:pPr>
        <w:ind w:left="2259" w:hanging="360"/>
      </w:pPr>
      <w:rPr>
        <w:rFonts w:ascii="Wingdings" w:hAnsi="Wingdings" w:hint="default"/>
      </w:rPr>
    </w:lvl>
    <w:lvl w:ilvl="3" w:tplc="02C2315C" w:tentative="1">
      <w:start w:val="1"/>
      <w:numFmt w:val="bullet"/>
      <w:lvlText w:val=""/>
      <w:lvlJc w:val="left"/>
      <w:pPr>
        <w:ind w:left="2979" w:hanging="360"/>
      </w:pPr>
      <w:rPr>
        <w:rFonts w:ascii="Symbol" w:hAnsi="Symbol" w:hint="default"/>
      </w:rPr>
    </w:lvl>
    <w:lvl w:ilvl="4" w:tplc="EDC41FD8" w:tentative="1">
      <w:start w:val="1"/>
      <w:numFmt w:val="bullet"/>
      <w:lvlText w:val="o"/>
      <w:lvlJc w:val="left"/>
      <w:pPr>
        <w:ind w:left="3699" w:hanging="360"/>
      </w:pPr>
      <w:rPr>
        <w:rFonts w:ascii="Courier New" w:hAnsi="Courier New" w:cs="Courier New" w:hint="default"/>
      </w:rPr>
    </w:lvl>
    <w:lvl w:ilvl="5" w:tplc="23CA7B0C" w:tentative="1">
      <w:start w:val="1"/>
      <w:numFmt w:val="bullet"/>
      <w:lvlText w:val=""/>
      <w:lvlJc w:val="left"/>
      <w:pPr>
        <w:ind w:left="4419" w:hanging="360"/>
      </w:pPr>
      <w:rPr>
        <w:rFonts w:ascii="Wingdings" w:hAnsi="Wingdings" w:hint="default"/>
      </w:rPr>
    </w:lvl>
    <w:lvl w:ilvl="6" w:tplc="1E68FE04" w:tentative="1">
      <w:start w:val="1"/>
      <w:numFmt w:val="bullet"/>
      <w:lvlText w:val=""/>
      <w:lvlJc w:val="left"/>
      <w:pPr>
        <w:ind w:left="5139" w:hanging="360"/>
      </w:pPr>
      <w:rPr>
        <w:rFonts w:ascii="Symbol" w:hAnsi="Symbol" w:hint="default"/>
      </w:rPr>
    </w:lvl>
    <w:lvl w:ilvl="7" w:tplc="A6F6B91C" w:tentative="1">
      <w:start w:val="1"/>
      <w:numFmt w:val="bullet"/>
      <w:lvlText w:val="o"/>
      <w:lvlJc w:val="left"/>
      <w:pPr>
        <w:ind w:left="5859" w:hanging="360"/>
      </w:pPr>
      <w:rPr>
        <w:rFonts w:ascii="Courier New" w:hAnsi="Courier New" w:cs="Courier New" w:hint="default"/>
      </w:rPr>
    </w:lvl>
    <w:lvl w:ilvl="8" w:tplc="F6C6BD60" w:tentative="1">
      <w:start w:val="1"/>
      <w:numFmt w:val="bullet"/>
      <w:lvlText w:val=""/>
      <w:lvlJc w:val="left"/>
      <w:pPr>
        <w:ind w:left="6579" w:hanging="360"/>
      </w:pPr>
      <w:rPr>
        <w:rFonts w:ascii="Wingdings" w:hAnsi="Wingdings" w:hint="default"/>
      </w:rPr>
    </w:lvl>
  </w:abstractNum>
  <w:abstractNum w:abstractNumId="15" w15:restartNumberingAfterBreak="0">
    <w:nsid w:val="4B7E724E"/>
    <w:multiLevelType w:val="hybridMultilevel"/>
    <w:tmpl w:val="7BCA8154"/>
    <w:lvl w:ilvl="0" w:tplc="F76C9A44">
      <w:numFmt w:val="bullet"/>
      <w:lvlText w:val="-"/>
      <w:lvlJc w:val="left"/>
      <w:pPr>
        <w:ind w:left="720" w:hanging="360"/>
      </w:pPr>
      <w:rPr>
        <w:rFonts w:ascii="Frutiger Light" w:eastAsiaTheme="minorHAnsi" w:hAnsi="Frutiger Light" w:cstheme="minorBidi" w:hint="default"/>
      </w:rPr>
    </w:lvl>
    <w:lvl w:ilvl="1" w:tplc="BC0829C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362B2E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A0A658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A74F1C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6F2D61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14C369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5E62D6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A5C60B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DB67F10"/>
    <w:multiLevelType w:val="hybridMultilevel"/>
    <w:tmpl w:val="D3E0F946"/>
    <w:lvl w:ilvl="0" w:tplc="040C0015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3C90A22"/>
    <w:multiLevelType w:val="hybridMultilevel"/>
    <w:tmpl w:val="B6009340"/>
    <w:lvl w:ilvl="0" w:tplc="2962F5CA">
      <w:start w:val="1"/>
      <w:numFmt w:val="bullet"/>
      <w:lvlText w:val=""/>
      <w:lvlJc w:val="left"/>
      <w:pPr>
        <w:ind w:left="89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61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3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5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7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9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1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3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55" w:hanging="360"/>
      </w:pPr>
      <w:rPr>
        <w:rFonts w:ascii="Wingdings" w:hAnsi="Wingdings" w:hint="default"/>
      </w:rPr>
    </w:lvl>
  </w:abstractNum>
  <w:abstractNum w:abstractNumId="18" w15:restartNumberingAfterBreak="0">
    <w:nsid w:val="552A712B"/>
    <w:multiLevelType w:val="hybridMultilevel"/>
    <w:tmpl w:val="3BD815BC"/>
    <w:lvl w:ilvl="0" w:tplc="AA200AAA">
      <w:start w:val="1"/>
      <w:numFmt w:val="upperRoman"/>
      <w:lvlText w:val="%1)"/>
      <w:lvlJc w:val="left"/>
      <w:pPr>
        <w:ind w:left="1080" w:hanging="720"/>
      </w:pPr>
      <w:rPr>
        <w:rFonts w:hint="default"/>
      </w:rPr>
    </w:lvl>
    <w:lvl w:ilvl="1" w:tplc="040C0003">
      <w:start w:val="1"/>
      <w:numFmt w:val="lowerLetter"/>
      <w:lvlText w:val="%2."/>
      <w:lvlJc w:val="left"/>
      <w:pPr>
        <w:ind w:left="1440" w:hanging="360"/>
      </w:pPr>
    </w:lvl>
    <w:lvl w:ilvl="2" w:tplc="040C0005" w:tentative="1">
      <w:start w:val="1"/>
      <w:numFmt w:val="lowerRoman"/>
      <w:lvlText w:val="%3."/>
      <w:lvlJc w:val="right"/>
      <w:pPr>
        <w:ind w:left="2160" w:hanging="180"/>
      </w:pPr>
    </w:lvl>
    <w:lvl w:ilvl="3" w:tplc="040C0001" w:tentative="1">
      <w:start w:val="1"/>
      <w:numFmt w:val="decimal"/>
      <w:lvlText w:val="%4."/>
      <w:lvlJc w:val="left"/>
      <w:pPr>
        <w:ind w:left="2880" w:hanging="360"/>
      </w:pPr>
    </w:lvl>
    <w:lvl w:ilvl="4" w:tplc="040C0003" w:tentative="1">
      <w:start w:val="1"/>
      <w:numFmt w:val="lowerLetter"/>
      <w:lvlText w:val="%5."/>
      <w:lvlJc w:val="left"/>
      <w:pPr>
        <w:ind w:left="3600" w:hanging="360"/>
      </w:pPr>
    </w:lvl>
    <w:lvl w:ilvl="5" w:tplc="040C0005" w:tentative="1">
      <w:start w:val="1"/>
      <w:numFmt w:val="lowerRoman"/>
      <w:lvlText w:val="%6."/>
      <w:lvlJc w:val="right"/>
      <w:pPr>
        <w:ind w:left="4320" w:hanging="180"/>
      </w:pPr>
    </w:lvl>
    <w:lvl w:ilvl="6" w:tplc="040C0001" w:tentative="1">
      <w:start w:val="1"/>
      <w:numFmt w:val="decimal"/>
      <w:lvlText w:val="%7."/>
      <w:lvlJc w:val="left"/>
      <w:pPr>
        <w:ind w:left="5040" w:hanging="360"/>
      </w:pPr>
    </w:lvl>
    <w:lvl w:ilvl="7" w:tplc="040C0003" w:tentative="1">
      <w:start w:val="1"/>
      <w:numFmt w:val="lowerLetter"/>
      <w:lvlText w:val="%8."/>
      <w:lvlJc w:val="left"/>
      <w:pPr>
        <w:ind w:left="5760" w:hanging="360"/>
      </w:pPr>
    </w:lvl>
    <w:lvl w:ilvl="8" w:tplc="040C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9F60B0F"/>
    <w:multiLevelType w:val="hybridMultilevel"/>
    <w:tmpl w:val="7EE486F8"/>
    <w:lvl w:ilvl="0" w:tplc="DF485D9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523896D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C81CA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47AAE7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F940D5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CA6D3C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FEB8E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D78E30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50506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AAE0DC4"/>
    <w:multiLevelType w:val="hybridMultilevel"/>
    <w:tmpl w:val="850C9AE8"/>
    <w:lvl w:ilvl="0" w:tplc="040C0005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0AD0F7C"/>
    <w:multiLevelType w:val="hybridMultilevel"/>
    <w:tmpl w:val="7F1602CE"/>
    <w:lvl w:ilvl="0" w:tplc="040C0001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43E7D02"/>
    <w:multiLevelType w:val="hybridMultilevel"/>
    <w:tmpl w:val="2C1464D4"/>
    <w:lvl w:ilvl="0" w:tplc="040C0005">
      <w:start w:val="1"/>
      <w:numFmt w:val="bullet"/>
      <w:lvlText w:val=""/>
      <w:lvlJc w:val="left"/>
      <w:pPr>
        <w:ind w:left="121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93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65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7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9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1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3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5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70" w:hanging="360"/>
      </w:pPr>
      <w:rPr>
        <w:rFonts w:ascii="Wingdings" w:hAnsi="Wingdings" w:hint="default"/>
      </w:rPr>
    </w:lvl>
  </w:abstractNum>
  <w:abstractNum w:abstractNumId="23" w15:restartNumberingAfterBreak="0">
    <w:nsid w:val="6A5B7FE0"/>
    <w:multiLevelType w:val="hybridMultilevel"/>
    <w:tmpl w:val="F29E46C8"/>
    <w:lvl w:ilvl="0" w:tplc="040C0001">
      <w:start w:val="3"/>
      <w:numFmt w:val="bullet"/>
      <w:lvlText w:val="→"/>
      <w:lvlJc w:val="left"/>
      <w:pPr>
        <w:ind w:left="720" w:hanging="360"/>
      </w:pPr>
      <w:rPr>
        <w:rFonts w:ascii="Arial" w:eastAsiaTheme="minorHAnsi" w:hAnsi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7856A7B"/>
    <w:multiLevelType w:val="hybridMultilevel"/>
    <w:tmpl w:val="9C748DE2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9C72C53"/>
    <w:multiLevelType w:val="hybridMultilevel"/>
    <w:tmpl w:val="5A304270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C0E7C86"/>
    <w:multiLevelType w:val="hybridMultilevel"/>
    <w:tmpl w:val="C504BD22"/>
    <w:lvl w:ilvl="0" w:tplc="040C0001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5"/>
  </w:num>
  <w:num w:numId="3">
    <w:abstractNumId w:val="5"/>
  </w:num>
  <w:num w:numId="4">
    <w:abstractNumId w:val="12"/>
  </w:num>
  <w:num w:numId="5">
    <w:abstractNumId w:val="16"/>
  </w:num>
  <w:num w:numId="6">
    <w:abstractNumId w:val="20"/>
  </w:num>
  <w:num w:numId="7">
    <w:abstractNumId w:val="21"/>
  </w:num>
  <w:num w:numId="8">
    <w:abstractNumId w:val="2"/>
  </w:num>
  <w:num w:numId="9">
    <w:abstractNumId w:val="18"/>
  </w:num>
  <w:num w:numId="10">
    <w:abstractNumId w:val="25"/>
  </w:num>
  <w:num w:numId="11">
    <w:abstractNumId w:val="1"/>
  </w:num>
  <w:num w:numId="12">
    <w:abstractNumId w:val="8"/>
  </w:num>
  <w:num w:numId="13">
    <w:abstractNumId w:val="24"/>
  </w:num>
  <w:num w:numId="14">
    <w:abstractNumId w:val="17"/>
  </w:num>
  <w:num w:numId="15">
    <w:abstractNumId w:val="13"/>
  </w:num>
  <w:num w:numId="16">
    <w:abstractNumId w:val="11"/>
  </w:num>
  <w:num w:numId="17">
    <w:abstractNumId w:val="9"/>
  </w:num>
  <w:num w:numId="18">
    <w:abstractNumId w:val="3"/>
  </w:num>
  <w:num w:numId="19">
    <w:abstractNumId w:val="19"/>
  </w:num>
  <w:num w:numId="20">
    <w:abstractNumId w:val="14"/>
  </w:num>
  <w:num w:numId="21">
    <w:abstractNumId w:val="10"/>
  </w:num>
  <w:num w:numId="22">
    <w:abstractNumId w:val="23"/>
  </w:num>
  <w:num w:numId="23">
    <w:abstractNumId w:val="26"/>
  </w:num>
  <w:num w:numId="24">
    <w:abstractNumId w:val="0"/>
  </w:num>
  <w:num w:numId="25">
    <w:abstractNumId w:val="6"/>
  </w:num>
  <w:num w:numId="26">
    <w:abstractNumId w:val="7"/>
  </w:num>
  <w:num w:numId="27">
    <w:abstractNumId w:val="22"/>
  </w:num>
  <w:numIdMacAtCleanup w:val="2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205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97F47"/>
    <w:rsid w:val="00006DC5"/>
    <w:rsid w:val="000211FA"/>
    <w:rsid w:val="00022206"/>
    <w:rsid w:val="00022AF7"/>
    <w:rsid w:val="0003029B"/>
    <w:rsid w:val="00033D44"/>
    <w:rsid w:val="00034AF8"/>
    <w:rsid w:val="00041C11"/>
    <w:rsid w:val="00044613"/>
    <w:rsid w:val="00056268"/>
    <w:rsid w:val="00060DBF"/>
    <w:rsid w:val="00064935"/>
    <w:rsid w:val="00064A08"/>
    <w:rsid w:val="00070895"/>
    <w:rsid w:val="0007215F"/>
    <w:rsid w:val="00075A02"/>
    <w:rsid w:val="00083638"/>
    <w:rsid w:val="00084297"/>
    <w:rsid w:val="000869BF"/>
    <w:rsid w:val="000A6DA8"/>
    <w:rsid w:val="000B01E9"/>
    <w:rsid w:val="000C2EAF"/>
    <w:rsid w:val="000C739C"/>
    <w:rsid w:val="000D33CE"/>
    <w:rsid w:val="000E04E9"/>
    <w:rsid w:val="000E09A1"/>
    <w:rsid w:val="000E2B72"/>
    <w:rsid w:val="000F3F83"/>
    <w:rsid w:val="000F6077"/>
    <w:rsid w:val="0010276D"/>
    <w:rsid w:val="001051AD"/>
    <w:rsid w:val="00110BD9"/>
    <w:rsid w:val="001150CB"/>
    <w:rsid w:val="00123428"/>
    <w:rsid w:val="001243A9"/>
    <w:rsid w:val="00131C42"/>
    <w:rsid w:val="0013798D"/>
    <w:rsid w:val="00146556"/>
    <w:rsid w:val="00150088"/>
    <w:rsid w:val="00155A4F"/>
    <w:rsid w:val="00162179"/>
    <w:rsid w:val="001631CB"/>
    <w:rsid w:val="00173D3E"/>
    <w:rsid w:val="00182DBB"/>
    <w:rsid w:val="001841DE"/>
    <w:rsid w:val="001866B4"/>
    <w:rsid w:val="00194F8F"/>
    <w:rsid w:val="001967F2"/>
    <w:rsid w:val="00196F6D"/>
    <w:rsid w:val="001A0C6A"/>
    <w:rsid w:val="001A1535"/>
    <w:rsid w:val="001A35FF"/>
    <w:rsid w:val="001A4D5F"/>
    <w:rsid w:val="001C0921"/>
    <w:rsid w:val="001D065B"/>
    <w:rsid w:val="001D4CD4"/>
    <w:rsid w:val="001E2FBB"/>
    <w:rsid w:val="001F057A"/>
    <w:rsid w:val="001F6376"/>
    <w:rsid w:val="00202535"/>
    <w:rsid w:val="002134E3"/>
    <w:rsid w:val="002147C7"/>
    <w:rsid w:val="002167B0"/>
    <w:rsid w:val="002179FA"/>
    <w:rsid w:val="00221306"/>
    <w:rsid w:val="00227D14"/>
    <w:rsid w:val="00227EE1"/>
    <w:rsid w:val="002344FD"/>
    <w:rsid w:val="00234BF3"/>
    <w:rsid w:val="00241805"/>
    <w:rsid w:val="00260423"/>
    <w:rsid w:val="00262749"/>
    <w:rsid w:val="002671C7"/>
    <w:rsid w:val="0027065B"/>
    <w:rsid w:val="00275923"/>
    <w:rsid w:val="00282B30"/>
    <w:rsid w:val="00282FE7"/>
    <w:rsid w:val="00284BE8"/>
    <w:rsid w:val="00291131"/>
    <w:rsid w:val="002A4AE8"/>
    <w:rsid w:val="002A613A"/>
    <w:rsid w:val="002B4675"/>
    <w:rsid w:val="002B6BA2"/>
    <w:rsid w:val="002B7471"/>
    <w:rsid w:val="002C2394"/>
    <w:rsid w:val="002C3A0F"/>
    <w:rsid w:val="002D59A4"/>
    <w:rsid w:val="002E0263"/>
    <w:rsid w:val="002E3677"/>
    <w:rsid w:val="003053B2"/>
    <w:rsid w:val="003257BE"/>
    <w:rsid w:val="003275F8"/>
    <w:rsid w:val="0033215E"/>
    <w:rsid w:val="00334A6A"/>
    <w:rsid w:val="00337312"/>
    <w:rsid w:val="00347CF4"/>
    <w:rsid w:val="00352AFA"/>
    <w:rsid w:val="003531B8"/>
    <w:rsid w:val="0036010F"/>
    <w:rsid w:val="00371B17"/>
    <w:rsid w:val="003871F2"/>
    <w:rsid w:val="0038751C"/>
    <w:rsid w:val="0038775A"/>
    <w:rsid w:val="00390C6B"/>
    <w:rsid w:val="003A22C3"/>
    <w:rsid w:val="003A3DF8"/>
    <w:rsid w:val="003B16A0"/>
    <w:rsid w:val="003B1F57"/>
    <w:rsid w:val="003B585B"/>
    <w:rsid w:val="003D348A"/>
    <w:rsid w:val="003D4D63"/>
    <w:rsid w:val="003D6C9F"/>
    <w:rsid w:val="003E74D3"/>
    <w:rsid w:val="003F13E0"/>
    <w:rsid w:val="003F1B22"/>
    <w:rsid w:val="003F3860"/>
    <w:rsid w:val="003F4B2C"/>
    <w:rsid w:val="00402238"/>
    <w:rsid w:val="004029CD"/>
    <w:rsid w:val="00403014"/>
    <w:rsid w:val="00403BCD"/>
    <w:rsid w:val="00404BF2"/>
    <w:rsid w:val="00413B9A"/>
    <w:rsid w:val="0041491F"/>
    <w:rsid w:val="00417381"/>
    <w:rsid w:val="00420805"/>
    <w:rsid w:val="004253C4"/>
    <w:rsid w:val="00433170"/>
    <w:rsid w:val="004422FF"/>
    <w:rsid w:val="00450944"/>
    <w:rsid w:val="00450D31"/>
    <w:rsid w:val="00452282"/>
    <w:rsid w:val="00452687"/>
    <w:rsid w:val="004637ED"/>
    <w:rsid w:val="00475599"/>
    <w:rsid w:val="004808B1"/>
    <w:rsid w:val="004A3C35"/>
    <w:rsid w:val="004A402B"/>
    <w:rsid w:val="004B0D2E"/>
    <w:rsid w:val="004C0B51"/>
    <w:rsid w:val="004C173C"/>
    <w:rsid w:val="004C236D"/>
    <w:rsid w:val="004C6C06"/>
    <w:rsid w:val="004D18BA"/>
    <w:rsid w:val="004D1B1A"/>
    <w:rsid w:val="004D61A1"/>
    <w:rsid w:val="004E14F7"/>
    <w:rsid w:val="004E28FE"/>
    <w:rsid w:val="004E659A"/>
    <w:rsid w:val="004F1221"/>
    <w:rsid w:val="004F19B3"/>
    <w:rsid w:val="004F2B61"/>
    <w:rsid w:val="004F4920"/>
    <w:rsid w:val="005023DD"/>
    <w:rsid w:val="00522D16"/>
    <w:rsid w:val="005264A9"/>
    <w:rsid w:val="00552871"/>
    <w:rsid w:val="00553520"/>
    <w:rsid w:val="005614B6"/>
    <w:rsid w:val="00571119"/>
    <w:rsid w:val="0057250B"/>
    <w:rsid w:val="00574941"/>
    <w:rsid w:val="00577F83"/>
    <w:rsid w:val="00582C97"/>
    <w:rsid w:val="005937C5"/>
    <w:rsid w:val="00596B14"/>
    <w:rsid w:val="005978BE"/>
    <w:rsid w:val="005A0E34"/>
    <w:rsid w:val="005A793F"/>
    <w:rsid w:val="005B7B96"/>
    <w:rsid w:val="005C235C"/>
    <w:rsid w:val="005C6EBC"/>
    <w:rsid w:val="005C701C"/>
    <w:rsid w:val="005D5A4C"/>
    <w:rsid w:val="005F1523"/>
    <w:rsid w:val="00607A7A"/>
    <w:rsid w:val="00607F6D"/>
    <w:rsid w:val="0061091E"/>
    <w:rsid w:val="0061171F"/>
    <w:rsid w:val="00612943"/>
    <w:rsid w:val="00612E76"/>
    <w:rsid w:val="00621155"/>
    <w:rsid w:val="006221C1"/>
    <w:rsid w:val="00630BE5"/>
    <w:rsid w:val="006407FB"/>
    <w:rsid w:val="0064571D"/>
    <w:rsid w:val="006601B6"/>
    <w:rsid w:val="00667CA5"/>
    <w:rsid w:val="00671744"/>
    <w:rsid w:val="00673655"/>
    <w:rsid w:val="006856F0"/>
    <w:rsid w:val="00687D06"/>
    <w:rsid w:val="006913A2"/>
    <w:rsid w:val="00691B90"/>
    <w:rsid w:val="00691FE7"/>
    <w:rsid w:val="0069260A"/>
    <w:rsid w:val="006A3307"/>
    <w:rsid w:val="006A791C"/>
    <w:rsid w:val="006B5205"/>
    <w:rsid w:val="006B79F0"/>
    <w:rsid w:val="006C28CF"/>
    <w:rsid w:val="006F16E0"/>
    <w:rsid w:val="00700786"/>
    <w:rsid w:val="0070483D"/>
    <w:rsid w:val="00711CAF"/>
    <w:rsid w:val="007131C6"/>
    <w:rsid w:val="007208FE"/>
    <w:rsid w:val="00724797"/>
    <w:rsid w:val="00726AC0"/>
    <w:rsid w:val="007313B1"/>
    <w:rsid w:val="007325D6"/>
    <w:rsid w:val="00734012"/>
    <w:rsid w:val="00750EF2"/>
    <w:rsid w:val="0075463E"/>
    <w:rsid w:val="007554F7"/>
    <w:rsid w:val="00761EEB"/>
    <w:rsid w:val="00764E3D"/>
    <w:rsid w:val="0079616D"/>
    <w:rsid w:val="007C30FC"/>
    <w:rsid w:val="007C35CA"/>
    <w:rsid w:val="007C3E2B"/>
    <w:rsid w:val="007C4D08"/>
    <w:rsid w:val="007E6B54"/>
    <w:rsid w:val="007F07CE"/>
    <w:rsid w:val="007F1FCF"/>
    <w:rsid w:val="007F3A62"/>
    <w:rsid w:val="007F3CE4"/>
    <w:rsid w:val="007F455F"/>
    <w:rsid w:val="007F7198"/>
    <w:rsid w:val="007F72F1"/>
    <w:rsid w:val="00801652"/>
    <w:rsid w:val="00802F0F"/>
    <w:rsid w:val="00806F6D"/>
    <w:rsid w:val="0081375A"/>
    <w:rsid w:val="00827807"/>
    <w:rsid w:val="0083543D"/>
    <w:rsid w:val="00835880"/>
    <w:rsid w:val="00836CCE"/>
    <w:rsid w:val="00837668"/>
    <w:rsid w:val="00844D94"/>
    <w:rsid w:val="00844E6D"/>
    <w:rsid w:val="00846D9D"/>
    <w:rsid w:val="00851A99"/>
    <w:rsid w:val="00867184"/>
    <w:rsid w:val="0087519F"/>
    <w:rsid w:val="008762E7"/>
    <w:rsid w:val="00884FF9"/>
    <w:rsid w:val="00885106"/>
    <w:rsid w:val="008861CC"/>
    <w:rsid w:val="00895DBE"/>
    <w:rsid w:val="008A215D"/>
    <w:rsid w:val="008A5E40"/>
    <w:rsid w:val="008C2523"/>
    <w:rsid w:val="008D0BCA"/>
    <w:rsid w:val="008E0FED"/>
    <w:rsid w:val="008F1A1A"/>
    <w:rsid w:val="008F3046"/>
    <w:rsid w:val="00911970"/>
    <w:rsid w:val="00911C92"/>
    <w:rsid w:val="0091353B"/>
    <w:rsid w:val="00913694"/>
    <w:rsid w:val="00914166"/>
    <w:rsid w:val="0091522E"/>
    <w:rsid w:val="00916469"/>
    <w:rsid w:val="0094429C"/>
    <w:rsid w:val="009519CD"/>
    <w:rsid w:val="00952C07"/>
    <w:rsid w:val="00962B75"/>
    <w:rsid w:val="00964FC7"/>
    <w:rsid w:val="00971B07"/>
    <w:rsid w:val="0098596F"/>
    <w:rsid w:val="00991948"/>
    <w:rsid w:val="0099259B"/>
    <w:rsid w:val="009A00D6"/>
    <w:rsid w:val="009A0626"/>
    <w:rsid w:val="009A3262"/>
    <w:rsid w:val="009B02B4"/>
    <w:rsid w:val="009B29DD"/>
    <w:rsid w:val="009B61EF"/>
    <w:rsid w:val="009C4742"/>
    <w:rsid w:val="009D677B"/>
    <w:rsid w:val="009E1246"/>
    <w:rsid w:val="009F1BC5"/>
    <w:rsid w:val="009F2517"/>
    <w:rsid w:val="009F41A6"/>
    <w:rsid w:val="009F64BB"/>
    <w:rsid w:val="00A1011B"/>
    <w:rsid w:val="00A1134D"/>
    <w:rsid w:val="00A15047"/>
    <w:rsid w:val="00A1507B"/>
    <w:rsid w:val="00A160FA"/>
    <w:rsid w:val="00A3480C"/>
    <w:rsid w:val="00A37A1E"/>
    <w:rsid w:val="00A40F47"/>
    <w:rsid w:val="00A46B3C"/>
    <w:rsid w:val="00A61500"/>
    <w:rsid w:val="00A714F5"/>
    <w:rsid w:val="00A748BC"/>
    <w:rsid w:val="00A76829"/>
    <w:rsid w:val="00A910DF"/>
    <w:rsid w:val="00A91B13"/>
    <w:rsid w:val="00AA44AB"/>
    <w:rsid w:val="00AC3D8C"/>
    <w:rsid w:val="00AC67BF"/>
    <w:rsid w:val="00AD16D6"/>
    <w:rsid w:val="00AD1AD8"/>
    <w:rsid w:val="00AD5DEB"/>
    <w:rsid w:val="00AE25D4"/>
    <w:rsid w:val="00AF5B97"/>
    <w:rsid w:val="00B0260D"/>
    <w:rsid w:val="00B04C4F"/>
    <w:rsid w:val="00B10ED7"/>
    <w:rsid w:val="00B13CDC"/>
    <w:rsid w:val="00B21B66"/>
    <w:rsid w:val="00B25990"/>
    <w:rsid w:val="00B306A3"/>
    <w:rsid w:val="00B32391"/>
    <w:rsid w:val="00B4703A"/>
    <w:rsid w:val="00B566A1"/>
    <w:rsid w:val="00B62EB8"/>
    <w:rsid w:val="00B6751B"/>
    <w:rsid w:val="00B72DA6"/>
    <w:rsid w:val="00B75080"/>
    <w:rsid w:val="00B8087F"/>
    <w:rsid w:val="00B83046"/>
    <w:rsid w:val="00B92F44"/>
    <w:rsid w:val="00B93EAF"/>
    <w:rsid w:val="00BA0847"/>
    <w:rsid w:val="00BA3BB5"/>
    <w:rsid w:val="00BA67DD"/>
    <w:rsid w:val="00BA72CD"/>
    <w:rsid w:val="00BB3274"/>
    <w:rsid w:val="00BB5407"/>
    <w:rsid w:val="00BB5773"/>
    <w:rsid w:val="00BB6BDB"/>
    <w:rsid w:val="00BC29DF"/>
    <w:rsid w:val="00BC323E"/>
    <w:rsid w:val="00BC40F7"/>
    <w:rsid w:val="00BD3677"/>
    <w:rsid w:val="00BD5A93"/>
    <w:rsid w:val="00BD718B"/>
    <w:rsid w:val="00BE70D4"/>
    <w:rsid w:val="00BF0104"/>
    <w:rsid w:val="00BF570D"/>
    <w:rsid w:val="00C072FB"/>
    <w:rsid w:val="00C133F4"/>
    <w:rsid w:val="00C1363E"/>
    <w:rsid w:val="00C174D3"/>
    <w:rsid w:val="00C20439"/>
    <w:rsid w:val="00C22E0A"/>
    <w:rsid w:val="00C37032"/>
    <w:rsid w:val="00C4288E"/>
    <w:rsid w:val="00C52FD4"/>
    <w:rsid w:val="00C55C8F"/>
    <w:rsid w:val="00C568CB"/>
    <w:rsid w:val="00C613E3"/>
    <w:rsid w:val="00C61B3D"/>
    <w:rsid w:val="00C63C62"/>
    <w:rsid w:val="00C80F74"/>
    <w:rsid w:val="00C90A67"/>
    <w:rsid w:val="00C96B86"/>
    <w:rsid w:val="00CA22AE"/>
    <w:rsid w:val="00CA4915"/>
    <w:rsid w:val="00CB3CC5"/>
    <w:rsid w:val="00CB3CE4"/>
    <w:rsid w:val="00CC06DD"/>
    <w:rsid w:val="00CC1354"/>
    <w:rsid w:val="00CC6A23"/>
    <w:rsid w:val="00CC6AC8"/>
    <w:rsid w:val="00CE183F"/>
    <w:rsid w:val="00CE3840"/>
    <w:rsid w:val="00CE4D2E"/>
    <w:rsid w:val="00CE716A"/>
    <w:rsid w:val="00CF3A75"/>
    <w:rsid w:val="00CF7EC0"/>
    <w:rsid w:val="00D05EC8"/>
    <w:rsid w:val="00D11E7D"/>
    <w:rsid w:val="00D12215"/>
    <w:rsid w:val="00D14660"/>
    <w:rsid w:val="00D14F35"/>
    <w:rsid w:val="00D253CD"/>
    <w:rsid w:val="00D40697"/>
    <w:rsid w:val="00D44ACB"/>
    <w:rsid w:val="00D50B24"/>
    <w:rsid w:val="00D51850"/>
    <w:rsid w:val="00D62DB0"/>
    <w:rsid w:val="00D64768"/>
    <w:rsid w:val="00D65ED5"/>
    <w:rsid w:val="00D67624"/>
    <w:rsid w:val="00D7037B"/>
    <w:rsid w:val="00D70EB5"/>
    <w:rsid w:val="00D71AD6"/>
    <w:rsid w:val="00D73A25"/>
    <w:rsid w:val="00D75115"/>
    <w:rsid w:val="00DA381D"/>
    <w:rsid w:val="00DB1EA9"/>
    <w:rsid w:val="00DB4BE7"/>
    <w:rsid w:val="00DB5651"/>
    <w:rsid w:val="00DB765C"/>
    <w:rsid w:val="00DC091C"/>
    <w:rsid w:val="00DC74D7"/>
    <w:rsid w:val="00DC75D0"/>
    <w:rsid w:val="00DD1CF4"/>
    <w:rsid w:val="00DD4C42"/>
    <w:rsid w:val="00DE5D3F"/>
    <w:rsid w:val="00DE68AE"/>
    <w:rsid w:val="00DE6FB6"/>
    <w:rsid w:val="00DE75AB"/>
    <w:rsid w:val="00DE785D"/>
    <w:rsid w:val="00DF20EF"/>
    <w:rsid w:val="00DF2F66"/>
    <w:rsid w:val="00DF4660"/>
    <w:rsid w:val="00DF7E6C"/>
    <w:rsid w:val="00E03EC5"/>
    <w:rsid w:val="00E10D40"/>
    <w:rsid w:val="00E22DD3"/>
    <w:rsid w:val="00E241A5"/>
    <w:rsid w:val="00E247C4"/>
    <w:rsid w:val="00E26D4B"/>
    <w:rsid w:val="00E4427B"/>
    <w:rsid w:val="00E4790B"/>
    <w:rsid w:val="00E51950"/>
    <w:rsid w:val="00E56CAB"/>
    <w:rsid w:val="00E62B31"/>
    <w:rsid w:val="00E635EF"/>
    <w:rsid w:val="00E6401C"/>
    <w:rsid w:val="00E7700C"/>
    <w:rsid w:val="00E77D81"/>
    <w:rsid w:val="00E86C93"/>
    <w:rsid w:val="00E95444"/>
    <w:rsid w:val="00EA3183"/>
    <w:rsid w:val="00EA318F"/>
    <w:rsid w:val="00EA78DC"/>
    <w:rsid w:val="00EB06FE"/>
    <w:rsid w:val="00EB2186"/>
    <w:rsid w:val="00EB38C0"/>
    <w:rsid w:val="00EB4001"/>
    <w:rsid w:val="00EB6127"/>
    <w:rsid w:val="00EC1771"/>
    <w:rsid w:val="00EC48EA"/>
    <w:rsid w:val="00EC52D4"/>
    <w:rsid w:val="00ED10D5"/>
    <w:rsid w:val="00ED3099"/>
    <w:rsid w:val="00EE6885"/>
    <w:rsid w:val="00EE7B0E"/>
    <w:rsid w:val="00EF0908"/>
    <w:rsid w:val="00EF30B6"/>
    <w:rsid w:val="00F023BC"/>
    <w:rsid w:val="00F02D33"/>
    <w:rsid w:val="00F03971"/>
    <w:rsid w:val="00F1424A"/>
    <w:rsid w:val="00F1504A"/>
    <w:rsid w:val="00F47837"/>
    <w:rsid w:val="00F53BA9"/>
    <w:rsid w:val="00F56CD6"/>
    <w:rsid w:val="00F56E28"/>
    <w:rsid w:val="00F67306"/>
    <w:rsid w:val="00F71400"/>
    <w:rsid w:val="00F7374A"/>
    <w:rsid w:val="00F74E83"/>
    <w:rsid w:val="00F855C4"/>
    <w:rsid w:val="00F86DC1"/>
    <w:rsid w:val="00F90D40"/>
    <w:rsid w:val="00F9265A"/>
    <w:rsid w:val="00F97F47"/>
    <w:rsid w:val="00FB27D3"/>
    <w:rsid w:val="00FB6D65"/>
    <w:rsid w:val="00FC0FA0"/>
    <w:rsid w:val="00FC4A24"/>
    <w:rsid w:val="00FC5EDC"/>
    <w:rsid w:val="00FC621C"/>
    <w:rsid w:val="00FD05F6"/>
    <w:rsid w:val="00FD41DA"/>
    <w:rsid w:val="00FD7140"/>
    <w:rsid w:val="00FE0239"/>
    <w:rsid w:val="00FE0D18"/>
    <w:rsid w:val="00FE2BC5"/>
    <w:rsid w:val="00FE336C"/>
    <w:rsid w:val="00FE4570"/>
    <w:rsid w:val="00FF0483"/>
    <w:rsid w:val="00FF27DE"/>
    <w:rsid w:val="00FF2E40"/>
    <w:rsid w:val="00FF3E87"/>
    <w:rsid w:val="00FF6B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6"/>
    <o:shapelayout v:ext="edit">
      <o:idmap v:ext="edit" data="1"/>
      <o:rules v:ext="edit">
        <o:r id="V:Rule58" type="connector" idref="#AutoShape 24"/>
        <o:r id="V:Rule62" type="connector" idref="#AutoShape 31"/>
        <o:r id="V:Rule63" type="connector" idref="#AutoShape 45"/>
        <o:r id="V:Rule64" type="connector" idref="#AutoShape 82"/>
        <o:r id="V:Rule65" type="connector" idref="#AutoShape 54"/>
        <o:r id="V:Rule66" type="connector" idref="#AutoShape 35"/>
        <o:r id="V:Rule67" type="connector" idref="#AutoShape 87"/>
        <o:r id="V:Rule68" type="connector" idref="#AutoShape 94"/>
        <o:r id="V:Rule69" type="connector" idref="#AutoShape 3"/>
        <o:r id="V:Rule70" type="connector" idref="#AutoShape 98"/>
        <o:r id="V:Rule71" type="connector" idref="#AutoShape 55"/>
        <o:r id="V:Rule72" type="connector" idref="#AutoShape 44"/>
        <o:r id="V:Rule73" type="connector" idref="#AutoShape 92"/>
        <o:r id="V:Rule74" type="connector" idref="#AutoShape 50"/>
        <o:r id="V:Rule75" type="connector" idref="#AutoShape 100"/>
        <o:r id="V:Rule76" type="connector" idref="#AutoShape 40"/>
        <o:r id="V:Rule77" type="connector" idref="#AutoShape 41"/>
        <o:r id="V:Rule78" type="connector" idref="#AutoShape 32"/>
        <o:r id="V:Rule79" type="connector" idref="#AutoShape 46"/>
        <o:r id="V:Rule80" type="connector" idref="#AutoShape 39"/>
        <o:r id="V:Rule81" type="connector" idref="#AutoShape 93"/>
        <o:r id="V:Rule82" type="connector" idref="#AutoShape 58"/>
        <o:r id="V:Rule83" type="connector" idref="#AutoShape 96"/>
        <o:r id="V:Rule84" type="connector" idref="#AutoShape 9"/>
        <o:r id="V:Rule85" type="connector" idref="#AutoShape 60"/>
        <o:r id="V:Rule86" type="connector" idref="#AutoShape 17"/>
        <o:r id="V:Rule88" type="connector" idref="#AutoShape 51"/>
        <o:r id="V:Rule89" type="connector" idref="#AutoShape 90"/>
        <o:r id="V:Rule90" type="connector" idref="#AutoShape 49"/>
        <o:r id="V:Rule91" type="connector" idref="#AutoShape 103"/>
        <o:r id="V:Rule92" type="connector" idref="#AutoShape 48"/>
        <o:r id="V:Rule93" type="connector" idref="#AutoShape 43"/>
        <o:r id="V:Rule94" type="connector" idref="#AutoShape 57"/>
        <o:r id="V:Rule95" type="connector" idref="#AutoShape 34"/>
        <o:r id="V:Rule96" type="connector" idref="#AutoShape 56"/>
        <o:r id="V:Rule97" type="connector" idref="#AutoShape 37"/>
        <o:r id="V:Rule98" type="connector" idref="#AutoShape 91"/>
        <o:r id="V:Rule99" type="connector" idref="#AutoShape 101"/>
        <o:r id="V:Rule100" type="connector" idref="#AutoShape 83"/>
        <o:r id="V:Rule101" type="connector" idref="#AutoShape 85"/>
        <o:r id="V:Rule102" type="connector" idref="#AutoShape 102"/>
        <o:r id="V:Rule103" type="connector" idref="#AutoShape 26"/>
        <o:r id="V:Rule104" type="connector" idref="#AutoShape 25"/>
        <o:r id="V:Rule105" type="connector" idref="#AutoShape 99"/>
        <o:r id="V:Rule106" type="connector" idref="#AutoShape 59"/>
        <o:r id="V:Rule107" type="connector" idref="#AutoShape 24"/>
        <o:r id="V:Rule108" type="connector" idref="#AutoShape 125"/>
        <o:r id="V:Rule109" type="connector" idref="#AutoShape 47"/>
        <o:r id="V:Rule110" type="connector" idref="#AutoShape 23"/>
        <o:r id="V:Rule111" type="connector" idref="#AutoShape 38"/>
        <o:r id="V:Rule112" type="connector" idref="#AutoShape 52"/>
        <o:r id="V:Rule113" type="connector" idref="#AutoShape 33"/>
        <o:r id="V:Rule114" type="connector" idref="#AutoShape 53"/>
        <o:r id="V:Rule115" type="connector" idref="#AutoShape 89"/>
        <o:r id="V:Rule116" type="connector" idref="#AutoShape 36"/>
        <o:r id="V:Rule117" type="connector" idref="#AutoShape 95"/>
        <o:r id="V:Rule118" type="connector" idref="#AutoShape 86"/>
        <o:r id="V:Rule119" type="connector" idref="#AutoShape 97"/>
        <o:r id="V:Rule120" type="connector" idref="#AutoShape 88"/>
        <o:r id="V:Rule121" type="connector" idref="#AutoShape 119"/>
        <o:r id="V:Rule122" type="connector" idref="#AutoShape 42"/>
        <o:r id="V:Rule123" type="connector" idref="#AutoShape 84"/>
      </o:rules>
    </o:shapelayout>
  </w:shapeDefaults>
  <w:decimalSymbol w:val=","/>
  <w:listSeparator w:val=";"/>
  <w15:docId w15:val="{07B83C85-2405-43BA-A4F7-F1DCF66FEB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67CA5"/>
  </w:style>
  <w:style w:type="paragraph" w:styleId="Titre1">
    <w:name w:val="heading 1"/>
    <w:basedOn w:val="Normal"/>
    <w:next w:val="Normal"/>
    <w:qFormat/>
    <w:rsid w:val="00667CA5"/>
    <w:pPr>
      <w:keepNext/>
      <w:spacing w:before="120"/>
      <w:ind w:left="136"/>
      <w:outlineLvl w:val="0"/>
    </w:pPr>
    <w:rPr>
      <w:sz w:val="24"/>
    </w:rPr>
  </w:style>
  <w:style w:type="paragraph" w:styleId="Titre2">
    <w:name w:val="heading 2"/>
    <w:basedOn w:val="Normal"/>
    <w:next w:val="Normal"/>
    <w:link w:val="Titre2Car"/>
    <w:semiHidden/>
    <w:unhideWhenUsed/>
    <w:qFormat/>
    <w:rsid w:val="008A215D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3">
    <w:name w:val="heading 3"/>
    <w:basedOn w:val="Normal"/>
    <w:next w:val="Normal"/>
    <w:qFormat/>
    <w:rsid w:val="00667CA5"/>
    <w:pPr>
      <w:keepNext/>
      <w:spacing w:before="120"/>
      <w:ind w:left="136"/>
      <w:jc w:val="center"/>
      <w:outlineLvl w:val="2"/>
    </w:pPr>
    <w:rPr>
      <w:sz w:val="24"/>
    </w:rPr>
  </w:style>
  <w:style w:type="paragraph" w:styleId="Titre4">
    <w:name w:val="heading 4"/>
    <w:basedOn w:val="Normal"/>
    <w:next w:val="Normal"/>
    <w:qFormat/>
    <w:rsid w:val="00667CA5"/>
    <w:pPr>
      <w:keepNext/>
      <w:outlineLvl w:val="3"/>
    </w:pPr>
    <w:rPr>
      <w:b/>
      <w:caps/>
      <w:sz w:val="18"/>
    </w:rPr>
  </w:style>
  <w:style w:type="paragraph" w:styleId="Titre5">
    <w:name w:val="heading 5"/>
    <w:basedOn w:val="Normal"/>
    <w:next w:val="Normal"/>
    <w:qFormat/>
    <w:rsid w:val="00667CA5"/>
    <w:pPr>
      <w:keepNext/>
      <w:jc w:val="center"/>
      <w:outlineLvl w:val="4"/>
    </w:pPr>
    <w:rPr>
      <w:b/>
    </w:rPr>
  </w:style>
  <w:style w:type="paragraph" w:styleId="Titre6">
    <w:name w:val="heading 6"/>
    <w:basedOn w:val="Normal"/>
    <w:next w:val="Normal"/>
    <w:qFormat/>
    <w:rsid w:val="00667CA5"/>
    <w:pPr>
      <w:keepNext/>
      <w:jc w:val="center"/>
      <w:outlineLvl w:val="5"/>
    </w:pPr>
    <w:rPr>
      <w:b/>
      <w:sz w:val="4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rsid w:val="00667CA5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667CA5"/>
    <w:pPr>
      <w:tabs>
        <w:tab w:val="center" w:pos="4536"/>
        <w:tab w:val="right" w:pos="9072"/>
      </w:tabs>
    </w:pPr>
  </w:style>
  <w:style w:type="paragraph" w:styleId="Lgende">
    <w:name w:val="caption"/>
    <w:basedOn w:val="Normal"/>
    <w:next w:val="Normal"/>
    <w:qFormat/>
    <w:rsid w:val="00667CA5"/>
    <w:pPr>
      <w:spacing w:before="40"/>
      <w:ind w:right="-142"/>
    </w:pPr>
    <w:rPr>
      <w:b/>
      <w:sz w:val="18"/>
    </w:rPr>
  </w:style>
  <w:style w:type="character" w:styleId="Numrodepage">
    <w:name w:val="page number"/>
    <w:basedOn w:val="Policepardfaut"/>
    <w:rsid w:val="00667CA5"/>
  </w:style>
  <w:style w:type="character" w:customStyle="1" w:styleId="En-tteCar">
    <w:name w:val="En-tête Car"/>
    <w:basedOn w:val="Policepardfaut"/>
    <w:link w:val="En-tte"/>
    <w:uiPriority w:val="99"/>
    <w:rsid w:val="00A61500"/>
  </w:style>
  <w:style w:type="character" w:customStyle="1" w:styleId="Titre2Car">
    <w:name w:val="Titre 2 Car"/>
    <w:basedOn w:val="Policepardfaut"/>
    <w:link w:val="Titre2"/>
    <w:semiHidden/>
    <w:rsid w:val="008A215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Paragraphedeliste">
    <w:name w:val="List Paragraph"/>
    <w:basedOn w:val="Normal"/>
    <w:link w:val="ParagraphedelisteCar"/>
    <w:uiPriority w:val="34"/>
    <w:qFormat/>
    <w:rsid w:val="008A215D"/>
    <w:pPr>
      <w:ind w:left="720"/>
      <w:contextualSpacing/>
    </w:pPr>
  </w:style>
  <w:style w:type="paragraph" w:styleId="Retraitcorpsdetexte">
    <w:name w:val="Body Text Indent"/>
    <w:basedOn w:val="Normal"/>
    <w:link w:val="RetraitcorpsdetexteCar"/>
    <w:rsid w:val="008A215D"/>
    <w:pPr>
      <w:ind w:left="2550"/>
    </w:pPr>
    <w:rPr>
      <w:sz w:val="22"/>
    </w:rPr>
  </w:style>
  <w:style w:type="character" w:customStyle="1" w:styleId="RetraitcorpsdetexteCar">
    <w:name w:val="Retrait corps de texte Car"/>
    <w:basedOn w:val="Policepardfaut"/>
    <w:link w:val="Retraitcorpsdetexte"/>
    <w:rsid w:val="008A215D"/>
    <w:rPr>
      <w:sz w:val="22"/>
    </w:rPr>
  </w:style>
  <w:style w:type="paragraph" w:styleId="Retraitcorpsdetexte2">
    <w:name w:val="Body Text Indent 2"/>
    <w:basedOn w:val="Normal"/>
    <w:link w:val="Retraitcorpsdetexte2Car"/>
    <w:rsid w:val="008A215D"/>
    <w:pPr>
      <w:ind w:left="2550"/>
      <w:jc w:val="both"/>
    </w:pPr>
    <w:rPr>
      <w:sz w:val="22"/>
    </w:rPr>
  </w:style>
  <w:style w:type="character" w:customStyle="1" w:styleId="Retraitcorpsdetexte2Car">
    <w:name w:val="Retrait corps de texte 2 Car"/>
    <w:basedOn w:val="Policepardfaut"/>
    <w:link w:val="Retraitcorpsdetexte2"/>
    <w:rsid w:val="008A215D"/>
    <w:rPr>
      <w:sz w:val="22"/>
    </w:rPr>
  </w:style>
  <w:style w:type="character" w:customStyle="1" w:styleId="texte1">
    <w:name w:val="texte1"/>
    <w:basedOn w:val="Policepardfaut"/>
    <w:rsid w:val="008A215D"/>
    <w:rPr>
      <w:rFonts w:ascii="Verdana" w:hAnsi="Verdana" w:hint="default"/>
      <w:b/>
      <w:bCs/>
      <w:i w:val="0"/>
      <w:iCs w:val="0"/>
      <w:caps w:val="0"/>
      <w:smallCaps w:val="0"/>
      <w:strike w:val="0"/>
      <w:dstrike w:val="0"/>
      <w:color w:val="232474"/>
      <w:sz w:val="18"/>
      <w:szCs w:val="18"/>
      <w:u w:val="none"/>
      <w:effect w:val="none"/>
    </w:rPr>
  </w:style>
  <w:style w:type="character" w:styleId="lev">
    <w:name w:val="Strong"/>
    <w:uiPriority w:val="22"/>
    <w:qFormat/>
    <w:rsid w:val="008A215D"/>
    <w:rPr>
      <w:b/>
      <w:bCs/>
      <w:spacing w:val="0"/>
    </w:rPr>
  </w:style>
  <w:style w:type="paragraph" w:customStyle="1" w:styleId="spip">
    <w:name w:val="spip"/>
    <w:basedOn w:val="Normal"/>
    <w:rsid w:val="008A215D"/>
    <w:pPr>
      <w:spacing w:before="100" w:beforeAutospacing="1" w:after="100" w:afterAutospacing="1"/>
    </w:pPr>
    <w:rPr>
      <w:sz w:val="24"/>
      <w:szCs w:val="24"/>
    </w:rPr>
  </w:style>
  <w:style w:type="paragraph" w:styleId="NormalWeb">
    <w:name w:val="Normal (Web)"/>
    <w:basedOn w:val="Normal"/>
    <w:uiPriority w:val="99"/>
    <w:unhideWhenUsed/>
    <w:rsid w:val="008A215D"/>
    <w:pPr>
      <w:spacing w:before="100" w:beforeAutospacing="1" w:after="100" w:afterAutospacing="1"/>
    </w:pPr>
    <w:rPr>
      <w:sz w:val="24"/>
      <w:szCs w:val="24"/>
    </w:rPr>
  </w:style>
  <w:style w:type="paragraph" w:styleId="Textedebulles">
    <w:name w:val="Balloon Text"/>
    <w:basedOn w:val="Normal"/>
    <w:link w:val="TextedebullesCar"/>
    <w:rsid w:val="008A215D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8A215D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C072F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ebleu1">
    <w:name w:val="textebleu1"/>
    <w:basedOn w:val="Policepardfaut"/>
    <w:rsid w:val="00C072FB"/>
    <w:rPr>
      <w:rFonts w:ascii="Arial" w:hAnsi="Arial" w:cs="Arial" w:hint="default"/>
      <w:b/>
      <w:bCs/>
      <w:color w:val="000066"/>
      <w:sz w:val="24"/>
      <w:szCs w:val="24"/>
    </w:rPr>
  </w:style>
  <w:style w:type="character" w:customStyle="1" w:styleId="textegris1">
    <w:name w:val="textegris1"/>
    <w:basedOn w:val="Policepardfaut"/>
    <w:rsid w:val="00C072FB"/>
    <w:rPr>
      <w:rFonts w:ascii="Arial" w:hAnsi="Arial" w:cs="Arial" w:hint="default"/>
      <w:b w:val="0"/>
      <w:bCs w:val="0"/>
      <w:color w:val="666666"/>
      <w:sz w:val="21"/>
      <w:szCs w:val="21"/>
    </w:rPr>
  </w:style>
  <w:style w:type="paragraph" w:customStyle="1" w:styleId="p3">
    <w:name w:val="p3"/>
    <w:basedOn w:val="Normal"/>
    <w:uiPriority w:val="99"/>
    <w:rsid w:val="00C072FB"/>
    <w:pPr>
      <w:widowControl w:val="0"/>
      <w:tabs>
        <w:tab w:val="left" w:pos="725"/>
      </w:tabs>
      <w:autoSpaceDE w:val="0"/>
      <w:autoSpaceDN w:val="0"/>
      <w:adjustRightInd w:val="0"/>
      <w:ind w:left="715"/>
    </w:pPr>
    <w:rPr>
      <w:rFonts w:eastAsia="SimSun"/>
      <w:sz w:val="24"/>
      <w:szCs w:val="24"/>
      <w:lang w:val="en-US" w:eastAsia="zh-CN"/>
    </w:rPr>
  </w:style>
  <w:style w:type="character" w:customStyle="1" w:styleId="apple-converted-space">
    <w:name w:val="apple-converted-space"/>
    <w:basedOn w:val="Policepardfaut"/>
    <w:rsid w:val="00837668"/>
  </w:style>
  <w:style w:type="paragraph" w:customStyle="1" w:styleId="TableContents">
    <w:name w:val="Table Contents"/>
    <w:basedOn w:val="Normal"/>
    <w:rsid w:val="00182DBB"/>
    <w:pPr>
      <w:suppressLineNumbers/>
      <w:suppressAutoHyphens/>
      <w:autoSpaceDN w:val="0"/>
      <w:textAlignment w:val="baseline"/>
    </w:pPr>
    <w:rPr>
      <w:kern w:val="3"/>
    </w:rPr>
  </w:style>
  <w:style w:type="paragraph" w:customStyle="1" w:styleId="Standard">
    <w:name w:val="Standard"/>
    <w:rsid w:val="00B72DA6"/>
    <w:pPr>
      <w:suppressAutoHyphens/>
      <w:autoSpaceDN w:val="0"/>
      <w:textAlignment w:val="baseline"/>
    </w:pPr>
    <w:rPr>
      <w:kern w:val="3"/>
    </w:rPr>
  </w:style>
  <w:style w:type="paragraph" w:customStyle="1" w:styleId="Paragraphe1">
    <w:name w:val="Paragraphe 1"/>
    <w:basedOn w:val="Normal"/>
    <w:link w:val="Paragraphe1Car"/>
    <w:qFormat/>
    <w:rsid w:val="0069260A"/>
    <w:pPr>
      <w:spacing w:before="120" w:after="120" w:line="276" w:lineRule="auto"/>
      <w:jc w:val="both"/>
    </w:pPr>
    <w:rPr>
      <w:rFonts w:ascii="Frutiger Light" w:eastAsiaTheme="minorHAnsi" w:hAnsi="Frutiger Light" w:cstheme="minorBidi"/>
      <w:szCs w:val="22"/>
      <w:lang w:eastAsia="en-US"/>
    </w:rPr>
  </w:style>
  <w:style w:type="character" w:customStyle="1" w:styleId="Paragraphe1Car">
    <w:name w:val="Paragraphe 1 Car"/>
    <w:basedOn w:val="Policepardfaut"/>
    <w:link w:val="Paragraphe1"/>
    <w:rsid w:val="0069260A"/>
    <w:rPr>
      <w:rFonts w:ascii="Frutiger Light" w:eastAsiaTheme="minorHAnsi" w:hAnsi="Frutiger Light" w:cstheme="minorBidi"/>
      <w:szCs w:val="22"/>
      <w:lang w:eastAsia="en-US"/>
    </w:rPr>
  </w:style>
  <w:style w:type="paragraph" w:styleId="Sansinterligne">
    <w:name w:val="No Spacing"/>
    <w:uiPriority w:val="1"/>
    <w:qFormat/>
    <w:rsid w:val="009519CD"/>
    <w:rPr>
      <w:rFonts w:asciiTheme="minorHAnsi" w:eastAsiaTheme="minorHAnsi" w:hAnsiTheme="minorHAnsi" w:cstheme="minorBidi"/>
      <w:sz w:val="24"/>
      <w:szCs w:val="22"/>
      <w:lang w:eastAsia="en-US"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9519CD"/>
  </w:style>
  <w:style w:type="paragraph" w:customStyle="1" w:styleId="Default">
    <w:name w:val="Default"/>
    <w:rsid w:val="004422FF"/>
    <w:pPr>
      <w:autoSpaceDE w:val="0"/>
      <w:autoSpaceDN w:val="0"/>
      <w:adjustRightInd w:val="0"/>
    </w:pPr>
    <w:rPr>
      <w:rFonts w:ascii="Frutiger Light" w:eastAsiaTheme="minorHAnsi" w:hAnsi="Frutiger Light" w:cs="Frutiger Light"/>
      <w:color w:val="000000"/>
      <w:sz w:val="24"/>
      <w:szCs w:val="24"/>
      <w:lang w:eastAsia="en-US"/>
    </w:rPr>
  </w:style>
  <w:style w:type="table" w:customStyle="1" w:styleId="Trameclaire-Accent12">
    <w:name w:val="Trame claire - Accent 12"/>
    <w:basedOn w:val="TableauNormal"/>
    <w:uiPriority w:val="60"/>
    <w:rsid w:val="004422FF"/>
    <w:rPr>
      <w:rFonts w:asciiTheme="minorHAnsi" w:eastAsiaTheme="minorHAnsi" w:hAnsiTheme="minorHAnsi" w:cstheme="minorBidi"/>
      <w:color w:val="365F91" w:themeColor="accent1" w:themeShade="BF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4366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336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308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95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13" Type="http://schemas.openxmlformats.org/officeDocument/2006/relationships/image" Target="media/image7.gif"/><Relationship Id="rId18" Type="http://schemas.openxmlformats.org/officeDocument/2006/relationships/image" Target="media/image12.png"/><Relationship Id="rId26" Type="http://schemas.openxmlformats.org/officeDocument/2006/relationships/image" Target="media/image20.emf"/><Relationship Id="rId39" Type="http://schemas.openxmlformats.org/officeDocument/2006/relationships/image" Target="media/image31.jpeg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34" Type="http://schemas.openxmlformats.org/officeDocument/2006/relationships/image" Target="media/image26.png"/><Relationship Id="rId42" Type="http://schemas.openxmlformats.org/officeDocument/2006/relationships/image" Target="media/image34.jpe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29" Type="http://schemas.openxmlformats.org/officeDocument/2006/relationships/oleObject" Target="embeddings/Dessin_Microsoft_Visio_2003-201033333333332111111111111111111.vsd"/><Relationship Id="rId41" Type="http://schemas.openxmlformats.org/officeDocument/2006/relationships/image" Target="media/image3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gif"/><Relationship Id="rId24" Type="http://schemas.openxmlformats.org/officeDocument/2006/relationships/image" Target="media/image18.jpe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jpeg"/><Relationship Id="rId45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emf"/><Relationship Id="rId36" Type="http://schemas.openxmlformats.org/officeDocument/2006/relationships/image" Target="media/image28.jpeg"/><Relationship Id="rId10" Type="http://schemas.openxmlformats.org/officeDocument/2006/relationships/image" Target="media/image4.gif"/><Relationship Id="rId19" Type="http://schemas.openxmlformats.org/officeDocument/2006/relationships/image" Target="media/image13.png"/><Relationship Id="rId31" Type="http://schemas.openxmlformats.org/officeDocument/2006/relationships/oleObject" Target="embeddings/Dessin_Microsoft_Visio_2003-201022222222221222222222222222222.vsd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3.gif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png"/><Relationship Id="rId30" Type="http://schemas.openxmlformats.org/officeDocument/2006/relationships/image" Target="media/image23.emf"/><Relationship Id="rId35" Type="http://schemas.openxmlformats.org/officeDocument/2006/relationships/image" Target="media/image27.png"/><Relationship Id="rId43" Type="http://schemas.openxmlformats.org/officeDocument/2006/relationships/header" Target="header1.xml"/><Relationship Id="rId48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B28FCEA-D992-476F-9698-6331FE73E7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751</TotalTime>
  <Pages>15</Pages>
  <Words>3440</Words>
  <Characters>18924</Characters>
  <Application>Microsoft Office Word</Application>
  <DocSecurity>0</DocSecurity>
  <Lines>157</Lines>
  <Paragraphs>44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2020-03-09T13:28:00Z</cp:lastPrinted>
  <dcterms:created xsi:type="dcterms:W3CDTF">2018-05-16T08:44:00Z</dcterms:created>
  <dcterms:modified xsi:type="dcterms:W3CDTF">2020-03-09T13:39:00Z</dcterms:modified>
</cp:coreProperties>
</file>